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5C4" w:rsidRPr="008F35C4" w:rsidRDefault="000704F4" w:rsidP="008F35C4">
      <w:pPr>
        <w:tabs>
          <w:tab w:val="left" w:pos="6379"/>
        </w:tabs>
        <w:spacing w:line="240" w:lineRule="exact"/>
        <w:ind w:right="3827"/>
        <w:rPr>
          <w:b/>
          <w:color w:val="000000"/>
          <w:sz w:val="28"/>
          <w:szCs w:val="28"/>
        </w:rPr>
      </w:pPr>
      <w:r w:rsidRPr="00812A95">
        <w:rPr>
          <w:noProof/>
          <w:szCs w:val="28"/>
          <w:lang w:eastAsia="ru-RU"/>
        </w:rPr>
        <mc:AlternateContent>
          <mc:Choice Requires="wps">
            <w:drawing>
              <wp:anchor distT="0" distB="0" distL="114300" distR="114300" simplePos="0" relativeHeight="251659264" behindDoc="0" locked="0" layoutInCell="1" allowOverlap="1" wp14:anchorId="4B17EEEE" wp14:editId="7035EF6F">
                <wp:simplePos x="0" y="0"/>
                <wp:positionH relativeFrom="page">
                  <wp:posOffset>5313045</wp:posOffset>
                </wp:positionH>
                <wp:positionV relativeFrom="page">
                  <wp:posOffset>2355850</wp:posOffset>
                </wp:positionV>
                <wp:extent cx="1267460" cy="331470"/>
                <wp:effectExtent l="0" t="0" r="8890" b="114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110" w:rsidRPr="00D910B3" w:rsidRDefault="000E0955" w:rsidP="00D17621">
                            <w:pPr>
                              <w:jc w:val="center"/>
                              <w:rPr>
                                <w:sz w:val="28"/>
                                <w:szCs w:val="28"/>
                              </w:rPr>
                            </w:pPr>
                            <w:r>
                              <w:rPr>
                                <w:sz w:val="28"/>
                                <w:szCs w:val="28"/>
                              </w:rPr>
                              <w:t>353</w:t>
                            </w:r>
                            <w:r w:rsidR="008F46A6">
                              <w:rPr>
                                <w:sz w:val="28"/>
                                <w:szCs w:val="28"/>
                              </w:rPr>
                              <w:t>-п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margin-left:418.35pt;margin-top:185.5pt;width:99.8pt;height:2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" filled="f" stroked="f">
                <v:textbox inset="0,0,0,0">
                  <w:txbxContent>
                    <w:p w:rsidR="00185110" w:rsidRPr="00D910B3" w:rsidRDefault="000E0955" w:rsidP="00D17621">
                      <w:pPr>
                        <w:jc w:val="center"/>
                        <w:rPr>
                          <w:sz w:val="28"/>
                          <w:szCs w:val="28"/>
                        </w:rPr>
                      </w:pPr>
                      <w:r>
                        <w:rPr>
                          <w:sz w:val="28"/>
                          <w:szCs w:val="28"/>
                        </w:rPr>
                        <w:t>353</w:t>
                      </w:r>
                      <w:r w:rsidR="008F46A6">
                        <w:rPr>
                          <w:sz w:val="28"/>
                          <w:szCs w:val="28"/>
                        </w:rPr>
                        <w:t>-п</w:t>
                      </w:r>
                    </w:p>
                  </w:txbxContent>
                </v:textbox>
                <w10:wrap anchorx="page" anchory="page"/>
              </v:shape>
            </w:pict>
          </mc:Fallback>
        </mc:AlternateContent>
      </w:r>
      <w:r w:rsidRPr="00812A95">
        <w:rPr>
          <w:noProof/>
          <w:szCs w:val="28"/>
          <w:lang w:eastAsia="ru-RU"/>
        </w:rPr>
        <mc:AlternateContent>
          <mc:Choice Requires="wps">
            <w:drawing>
              <wp:anchor distT="0" distB="0" distL="114300" distR="114300" simplePos="0" relativeHeight="251658240" behindDoc="0" locked="0" layoutInCell="1" allowOverlap="1" wp14:anchorId="56D3E226" wp14:editId="1997AECA">
                <wp:simplePos x="0" y="0"/>
                <wp:positionH relativeFrom="page">
                  <wp:posOffset>1581150</wp:posOffset>
                </wp:positionH>
                <wp:positionV relativeFrom="page">
                  <wp:posOffset>2355850</wp:posOffset>
                </wp:positionV>
                <wp:extent cx="1278255" cy="331470"/>
                <wp:effectExtent l="0" t="0" r="17145" b="1143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110" w:rsidRPr="00D910B3" w:rsidRDefault="008F46A6" w:rsidP="00D17621">
                            <w:pPr>
                              <w:jc w:val="center"/>
                              <w:rPr>
                                <w:sz w:val="28"/>
                                <w:szCs w:val="28"/>
                              </w:rPr>
                            </w:pPr>
                            <w:r>
                              <w:rPr>
                                <w:sz w:val="28"/>
                                <w:szCs w:val="28"/>
                              </w:rPr>
                              <w:t>26.05.2022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margin-left:124.5pt;margin-top:185.5pt;width:100.65pt;height:2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" filled="f" stroked="f">
                <v:textbox inset="0,0,0,0">
                  <w:txbxContent>
                    <w:p w:rsidR="00185110" w:rsidRPr="00D910B3" w:rsidRDefault="008F46A6" w:rsidP="00D17621">
                      <w:pPr>
                        <w:jc w:val="center"/>
                        <w:rPr>
                          <w:sz w:val="28"/>
                          <w:szCs w:val="28"/>
                        </w:rPr>
                      </w:pPr>
                      <w:r>
                        <w:rPr>
                          <w:sz w:val="28"/>
                          <w:szCs w:val="28"/>
                        </w:rPr>
                        <w:t>26.05.2022</w:t>
                      </w:r>
                    </w:p>
                  </w:txbxContent>
                </v:textbox>
                <w10:wrap anchorx="page" anchory="page"/>
              </v:shape>
            </w:pict>
          </mc:Fallback>
        </mc:AlternateContent>
      </w:r>
      <w:r w:rsidR="002815FE" w:rsidRPr="003973EB">
        <w:rPr>
          <w:b/>
          <w:color w:val="000000"/>
          <w:sz w:val="28"/>
          <w:szCs w:val="28"/>
        </w:rPr>
        <w:t>Об</w:t>
      </w:r>
      <w:r w:rsidR="00D17621" w:rsidRPr="003973EB">
        <w:rPr>
          <w:b/>
          <w:color w:val="000000"/>
          <w:sz w:val="28"/>
          <w:szCs w:val="28"/>
        </w:rPr>
        <w:t xml:space="preserve"> утверждении</w:t>
      </w:r>
      <w:r w:rsidR="00F36280" w:rsidRPr="003973EB">
        <w:rPr>
          <w:b/>
          <w:color w:val="000000"/>
          <w:sz w:val="28"/>
          <w:szCs w:val="28"/>
        </w:rPr>
        <w:t xml:space="preserve"> </w:t>
      </w:r>
      <w:r w:rsidR="00185110">
        <w:rPr>
          <w:b/>
          <w:color w:val="000000"/>
          <w:sz w:val="28"/>
          <w:szCs w:val="28"/>
        </w:rPr>
        <w:t>о</w:t>
      </w:r>
      <w:r w:rsidR="008F35C4" w:rsidRPr="008F35C4">
        <w:rPr>
          <w:b/>
          <w:color w:val="000000"/>
          <w:sz w:val="28"/>
          <w:szCs w:val="28"/>
        </w:rPr>
        <w:t>тчет</w:t>
      </w:r>
      <w:r w:rsidR="00185110">
        <w:rPr>
          <w:b/>
          <w:color w:val="000000"/>
          <w:sz w:val="28"/>
          <w:szCs w:val="28"/>
        </w:rPr>
        <w:t>а</w:t>
      </w:r>
      <w:r w:rsidR="008F35C4" w:rsidRPr="008F35C4">
        <w:rPr>
          <w:b/>
          <w:color w:val="000000"/>
          <w:sz w:val="28"/>
          <w:szCs w:val="28"/>
        </w:rPr>
        <w:t xml:space="preserve"> главы муниципального района – главы администрации Пермского муниципального района </w:t>
      </w:r>
    </w:p>
    <w:p w:rsidR="002815FE" w:rsidRPr="003973EB" w:rsidRDefault="008F35C4" w:rsidP="008F35C4">
      <w:pPr>
        <w:tabs>
          <w:tab w:val="left" w:pos="6379"/>
        </w:tabs>
        <w:spacing w:line="240" w:lineRule="exact"/>
        <w:ind w:right="3827"/>
        <w:rPr>
          <w:b/>
          <w:color w:val="000000"/>
          <w:sz w:val="28"/>
          <w:szCs w:val="28"/>
        </w:rPr>
      </w:pPr>
      <w:r w:rsidRPr="008F35C4">
        <w:rPr>
          <w:b/>
          <w:color w:val="000000"/>
          <w:sz w:val="28"/>
          <w:szCs w:val="28"/>
        </w:rPr>
        <w:t>о результатах его деятельности и деятельности администрации Пермского муниципального района, в том числе о решении вопросов, поста</w:t>
      </w:r>
      <w:r w:rsidR="001C7796">
        <w:rPr>
          <w:b/>
          <w:color w:val="000000"/>
          <w:sz w:val="28"/>
          <w:szCs w:val="28"/>
        </w:rPr>
        <w:t>вленных Земским Собранием в 2021</w:t>
      </w:r>
      <w:r w:rsidRPr="008F35C4">
        <w:rPr>
          <w:b/>
          <w:color w:val="000000"/>
          <w:sz w:val="28"/>
          <w:szCs w:val="28"/>
        </w:rPr>
        <w:t xml:space="preserve"> году</w:t>
      </w:r>
    </w:p>
    <w:p w:rsidR="002815FE" w:rsidRPr="00812A95" w:rsidRDefault="00EC7AC8" w:rsidP="009616F0">
      <w:pPr>
        <w:spacing w:before="480"/>
        <w:ind w:firstLine="709"/>
        <w:jc w:val="both"/>
        <w:rPr>
          <w:sz w:val="28"/>
          <w:szCs w:val="28"/>
        </w:rPr>
      </w:pPr>
      <w:r w:rsidRPr="00812A95">
        <w:rPr>
          <w:color w:val="000000"/>
          <w:sz w:val="28"/>
          <w:szCs w:val="28"/>
        </w:rPr>
        <w:t xml:space="preserve">В соответствии со статьями </w:t>
      </w:r>
      <w:r w:rsidR="002815FE" w:rsidRPr="00812A95">
        <w:rPr>
          <w:color w:val="000000"/>
          <w:sz w:val="28"/>
          <w:szCs w:val="28"/>
        </w:rPr>
        <w:t>35</w:t>
      </w:r>
      <w:r w:rsidRPr="00812A95">
        <w:rPr>
          <w:color w:val="000000"/>
          <w:sz w:val="28"/>
          <w:szCs w:val="28"/>
        </w:rPr>
        <w:t xml:space="preserve"> и</w:t>
      </w:r>
      <w:r w:rsidR="002815FE" w:rsidRPr="00812A95">
        <w:rPr>
          <w:color w:val="000000"/>
          <w:sz w:val="28"/>
          <w:szCs w:val="28"/>
        </w:rPr>
        <w:t xml:space="preserve"> 3</w:t>
      </w:r>
      <w:r w:rsidRPr="00812A95">
        <w:rPr>
          <w:color w:val="000000"/>
          <w:sz w:val="28"/>
          <w:szCs w:val="28"/>
        </w:rPr>
        <w:t>7</w:t>
      </w:r>
      <w:r w:rsidR="002815FE" w:rsidRPr="00812A95">
        <w:rPr>
          <w:color w:val="000000"/>
          <w:sz w:val="28"/>
          <w:szCs w:val="28"/>
        </w:rPr>
        <w:t xml:space="preserve"> Федерального закона от 06.10.2003 №</w:t>
      </w:r>
      <w:r w:rsidR="009C1209">
        <w:rPr>
          <w:color w:val="000000"/>
          <w:sz w:val="28"/>
          <w:szCs w:val="28"/>
        </w:rPr>
        <w:t> </w:t>
      </w:r>
      <w:r w:rsidR="002815FE" w:rsidRPr="00812A95">
        <w:rPr>
          <w:color w:val="000000"/>
          <w:sz w:val="28"/>
          <w:szCs w:val="28"/>
        </w:rPr>
        <w:t>131-ФЗ «Об общих принципах организации местного самоуправления в Российской Федерации», стать</w:t>
      </w:r>
      <w:r w:rsidRPr="00812A95">
        <w:rPr>
          <w:color w:val="000000"/>
          <w:sz w:val="28"/>
          <w:szCs w:val="28"/>
        </w:rPr>
        <w:t>ями</w:t>
      </w:r>
      <w:r w:rsidR="002815FE" w:rsidRPr="00812A95">
        <w:rPr>
          <w:color w:val="000000"/>
          <w:sz w:val="28"/>
          <w:szCs w:val="28"/>
        </w:rPr>
        <w:t xml:space="preserve"> 25</w:t>
      </w:r>
      <w:r w:rsidRPr="00812A95">
        <w:rPr>
          <w:color w:val="000000"/>
          <w:sz w:val="28"/>
          <w:szCs w:val="28"/>
        </w:rPr>
        <w:t xml:space="preserve"> и </w:t>
      </w:r>
      <w:r w:rsidR="002E6E09">
        <w:rPr>
          <w:color w:val="000000"/>
          <w:sz w:val="28"/>
          <w:szCs w:val="28"/>
        </w:rPr>
        <w:t>47</w:t>
      </w:r>
      <w:r w:rsidRPr="00812A95">
        <w:rPr>
          <w:color w:val="000000"/>
          <w:sz w:val="28"/>
          <w:szCs w:val="28"/>
        </w:rPr>
        <w:t xml:space="preserve"> </w:t>
      </w:r>
      <w:r w:rsidR="002815FE" w:rsidRPr="00812A95">
        <w:rPr>
          <w:color w:val="000000"/>
          <w:sz w:val="28"/>
          <w:szCs w:val="28"/>
        </w:rPr>
        <w:t xml:space="preserve">Устава Пермского муниципального района, решением Земского Собрания Пермского муниципального района от 29.06.2011 № 160-п «Об </w:t>
      </w:r>
      <w:r w:rsidR="002815FE" w:rsidRPr="00812A95">
        <w:rPr>
          <w:sz w:val="28"/>
          <w:szCs w:val="28"/>
        </w:rPr>
        <w:t>утверждении Пор</w:t>
      </w:r>
      <w:r w:rsidR="00F36280" w:rsidRPr="00812A95">
        <w:rPr>
          <w:sz w:val="28"/>
          <w:szCs w:val="28"/>
        </w:rPr>
        <w:t>ядка заслушивания ежегодн</w:t>
      </w:r>
      <w:r w:rsidR="002E6E09">
        <w:rPr>
          <w:sz w:val="28"/>
          <w:szCs w:val="28"/>
        </w:rPr>
        <w:t>ого</w:t>
      </w:r>
      <w:r w:rsidR="00F36280" w:rsidRPr="00812A95">
        <w:rPr>
          <w:sz w:val="28"/>
          <w:szCs w:val="28"/>
        </w:rPr>
        <w:t xml:space="preserve"> отче</w:t>
      </w:r>
      <w:r w:rsidR="002815FE" w:rsidRPr="00812A95">
        <w:rPr>
          <w:sz w:val="28"/>
          <w:szCs w:val="28"/>
        </w:rPr>
        <w:t>т</w:t>
      </w:r>
      <w:r w:rsidR="002E6E09">
        <w:rPr>
          <w:sz w:val="28"/>
          <w:szCs w:val="28"/>
        </w:rPr>
        <w:t>а</w:t>
      </w:r>
      <w:r w:rsidR="002815FE" w:rsidRPr="00812A95">
        <w:rPr>
          <w:sz w:val="28"/>
          <w:szCs w:val="28"/>
        </w:rPr>
        <w:t xml:space="preserve"> главы Пермского муниципального района»</w:t>
      </w:r>
    </w:p>
    <w:p w:rsidR="002815FE" w:rsidRPr="00812A95" w:rsidRDefault="002815FE" w:rsidP="009616F0">
      <w:pPr>
        <w:ind w:firstLine="709"/>
        <w:jc w:val="both"/>
        <w:rPr>
          <w:sz w:val="28"/>
          <w:szCs w:val="28"/>
        </w:rPr>
      </w:pPr>
      <w:r w:rsidRPr="00812A95">
        <w:rPr>
          <w:sz w:val="28"/>
          <w:szCs w:val="28"/>
        </w:rPr>
        <w:t>Земское Собрание РЕШАЕТ:</w:t>
      </w:r>
    </w:p>
    <w:p w:rsidR="00D17621" w:rsidRPr="00812A95" w:rsidRDefault="005A5F4C" w:rsidP="009616F0">
      <w:pPr>
        <w:pStyle w:val="a5"/>
        <w:spacing w:line="240" w:lineRule="auto"/>
        <w:ind w:firstLine="709"/>
        <w:rPr>
          <w:szCs w:val="28"/>
        </w:rPr>
      </w:pPr>
      <w:r w:rsidRPr="00812A95">
        <w:rPr>
          <w:szCs w:val="28"/>
        </w:rPr>
        <w:t>1.</w:t>
      </w:r>
      <w:r w:rsidR="00A935C0" w:rsidRPr="00812A95">
        <w:rPr>
          <w:szCs w:val="28"/>
        </w:rPr>
        <w:t xml:space="preserve"> </w:t>
      </w:r>
      <w:r w:rsidR="00D17621" w:rsidRPr="00812A95">
        <w:rPr>
          <w:szCs w:val="28"/>
        </w:rPr>
        <w:t xml:space="preserve">Утвердить </w:t>
      </w:r>
      <w:r w:rsidR="00185110" w:rsidRPr="00812A95">
        <w:rPr>
          <w:szCs w:val="28"/>
        </w:rPr>
        <w:t xml:space="preserve">прилагаемый </w:t>
      </w:r>
      <w:r w:rsidR="00185110">
        <w:rPr>
          <w:szCs w:val="28"/>
        </w:rPr>
        <w:t>отчет</w:t>
      </w:r>
      <w:r w:rsidR="00B67F76" w:rsidRPr="00B67F76">
        <w:rPr>
          <w:szCs w:val="28"/>
        </w:rPr>
        <w:t xml:space="preserve"> главы муниципального района – главы администрации Пермского муниципального района о результатах его деятельности и деятельности администрации Пермского муниципального района, в том числе о решении вопросов, поставленных Зем</w:t>
      </w:r>
      <w:r w:rsidR="001C7796">
        <w:rPr>
          <w:szCs w:val="28"/>
        </w:rPr>
        <w:t>ским Собранием в 2021</w:t>
      </w:r>
      <w:r w:rsidR="00B67F76" w:rsidRPr="00B67F76">
        <w:rPr>
          <w:szCs w:val="28"/>
        </w:rPr>
        <w:t xml:space="preserve"> году</w:t>
      </w:r>
      <w:r w:rsidR="00451884" w:rsidRPr="00812A95">
        <w:rPr>
          <w:szCs w:val="28"/>
        </w:rPr>
        <w:t xml:space="preserve"> (</w:t>
      </w:r>
      <w:r w:rsidR="00F36280" w:rsidRPr="00812A95">
        <w:rPr>
          <w:szCs w:val="28"/>
        </w:rPr>
        <w:t>далее – Отче</w:t>
      </w:r>
      <w:r w:rsidR="00451884" w:rsidRPr="00812A95">
        <w:rPr>
          <w:szCs w:val="28"/>
        </w:rPr>
        <w:t>т главы Пермского муниципального района</w:t>
      </w:r>
      <w:r w:rsidR="00D3426A" w:rsidRPr="00812A95">
        <w:rPr>
          <w:szCs w:val="28"/>
        </w:rPr>
        <w:t xml:space="preserve"> за 20</w:t>
      </w:r>
      <w:r w:rsidR="001C7796">
        <w:rPr>
          <w:szCs w:val="28"/>
        </w:rPr>
        <w:t>21</w:t>
      </w:r>
      <w:r w:rsidR="00D3426A" w:rsidRPr="00812A95">
        <w:rPr>
          <w:szCs w:val="28"/>
        </w:rPr>
        <w:t xml:space="preserve"> год</w:t>
      </w:r>
      <w:r w:rsidR="00451884" w:rsidRPr="00812A95">
        <w:rPr>
          <w:szCs w:val="28"/>
        </w:rPr>
        <w:t>)</w:t>
      </w:r>
      <w:r w:rsidR="00D17621" w:rsidRPr="00812A95">
        <w:rPr>
          <w:szCs w:val="28"/>
        </w:rPr>
        <w:t>.</w:t>
      </w:r>
    </w:p>
    <w:p w:rsidR="00D17621" w:rsidRPr="00812A95" w:rsidRDefault="00D17621" w:rsidP="009616F0">
      <w:pPr>
        <w:pStyle w:val="a5"/>
        <w:spacing w:line="240" w:lineRule="auto"/>
        <w:ind w:firstLine="709"/>
        <w:rPr>
          <w:szCs w:val="28"/>
        </w:rPr>
      </w:pPr>
      <w:r w:rsidRPr="00812A95">
        <w:rPr>
          <w:szCs w:val="28"/>
        </w:rPr>
        <w:t>2. Признать деятельность главы Пермского муниципального района</w:t>
      </w:r>
      <w:r w:rsidR="00781C0C" w:rsidRPr="00812A95">
        <w:rPr>
          <w:szCs w:val="28"/>
        </w:rPr>
        <w:t xml:space="preserve"> и деятельность администрации Пермского муниципального района</w:t>
      </w:r>
      <w:r w:rsidR="002E6E09" w:rsidRPr="002E6E09">
        <w:rPr>
          <w:szCs w:val="28"/>
        </w:rPr>
        <w:t xml:space="preserve">, в том числе </w:t>
      </w:r>
      <w:r w:rsidR="002E6E09">
        <w:rPr>
          <w:szCs w:val="28"/>
        </w:rPr>
        <w:t>в</w:t>
      </w:r>
      <w:r w:rsidR="002E6E09" w:rsidRPr="002E6E09">
        <w:rPr>
          <w:szCs w:val="28"/>
        </w:rPr>
        <w:t xml:space="preserve"> решении вопросов, поставленных Земским Собранием,</w:t>
      </w:r>
      <w:r w:rsidR="00F03985" w:rsidRPr="00812A95">
        <w:rPr>
          <w:noProof/>
          <w:szCs w:val="28"/>
          <w:lang w:eastAsia="ru-RU"/>
        </w:rPr>
        <w:drawing>
          <wp:anchor distT="0" distB="0" distL="114300" distR="114300" simplePos="0" relativeHeight="251657216" behindDoc="0" locked="0" layoutInCell="1" allowOverlap="1" wp14:anchorId="42C011CB" wp14:editId="5D776A7E">
            <wp:simplePos x="0" y="0"/>
            <wp:positionH relativeFrom="page">
              <wp:posOffset>900430</wp:posOffset>
            </wp:positionH>
            <wp:positionV relativeFrom="page">
              <wp:posOffset>230505</wp:posOffset>
            </wp:positionV>
            <wp:extent cx="5673090" cy="2923540"/>
            <wp:effectExtent l="19050" t="0" r="3810" b="0"/>
            <wp:wrapTopAndBottom/>
            <wp:docPr id="8" name="Рисунок 13" descr="Описание: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54"/>
                    <pic:cNvPicPr>
                      <a:picLocks noChangeAspect="1" noChangeArrowheads="1"/>
                    </pic:cNvPicPr>
                  </pic:nvPicPr>
                  <pic:blipFill>
                    <a:blip r:embed="rId9" cstate="print"/>
                    <a:srcRect/>
                    <a:stretch>
                      <a:fillRect/>
                    </a:stretch>
                  </pic:blipFill>
                  <pic:spPr bwMode="auto">
                    <a:xfrm>
                      <a:off x="0" y="0"/>
                      <a:ext cx="5673090" cy="2923540"/>
                    </a:xfrm>
                    <a:prstGeom prst="rect">
                      <a:avLst/>
                    </a:prstGeom>
                    <a:noFill/>
                    <a:ln w="9525">
                      <a:noFill/>
                      <a:miter lim="800000"/>
                      <a:headEnd/>
                      <a:tailEnd/>
                    </a:ln>
                  </pic:spPr>
                </pic:pic>
              </a:graphicData>
            </a:graphic>
          </wp:anchor>
        </w:drawing>
      </w:r>
      <w:r w:rsidRPr="00812A95">
        <w:rPr>
          <w:szCs w:val="28"/>
        </w:rPr>
        <w:t xml:space="preserve"> в 20</w:t>
      </w:r>
      <w:r w:rsidR="001C7796">
        <w:rPr>
          <w:szCs w:val="28"/>
        </w:rPr>
        <w:t>21</w:t>
      </w:r>
      <w:r w:rsidRPr="00812A95">
        <w:rPr>
          <w:szCs w:val="28"/>
        </w:rPr>
        <w:t xml:space="preserve"> году «удовлетворительной».</w:t>
      </w:r>
    </w:p>
    <w:p w:rsidR="00D17621" w:rsidRPr="00812A95" w:rsidRDefault="00EA78A5" w:rsidP="009616F0">
      <w:pPr>
        <w:pStyle w:val="a5"/>
        <w:spacing w:line="240" w:lineRule="auto"/>
        <w:ind w:firstLine="709"/>
        <w:rPr>
          <w:szCs w:val="28"/>
        </w:rPr>
      </w:pPr>
      <w:r w:rsidRPr="00812A95">
        <w:rPr>
          <w:szCs w:val="28"/>
        </w:rPr>
        <w:t>3</w:t>
      </w:r>
      <w:r w:rsidR="00D17621" w:rsidRPr="00812A95">
        <w:rPr>
          <w:szCs w:val="28"/>
        </w:rPr>
        <w:t xml:space="preserve">. Разместить </w:t>
      </w:r>
      <w:r w:rsidR="00F36280" w:rsidRPr="00812A95">
        <w:rPr>
          <w:szCs w:val="28"/>
        </w:rPr>
        <w:t>Отче</w:t>
      </w:r>
      <w:r w:rsidR="00451884" w:rsidRPr="00812A95">
        <w:rPr>
          <w:szCs w:val="28"/>
        </w:rPr>
        <w:t>т главы Пермского муниципального района</w:t>
      </w:r>
      <w:r w:rsidR="00D17621" w:rsidRPr="00812A95">
        <w:rPr>
          <w:szCs w:val="28"/>
        </w:rPr>
        <w:t xml:space="preserve"> </w:t>
      </w:r>
      <w:r w:rsidR="00D3426A" w:rsidRPr="00812A95">
        <w:rPr>
          <w:szCs w:val="28"/>
        </w:rPr>
        <w:t>за 20</w:t>
      </w:r>
      <w:r w:rsidR="001C7796">
        <w:rPr>
          <w:szCs w:val="28"/>
        </w:rPr>
        <w:t>21</w:t>
      </w:r>
      <w:r w:rsidR="00D3426A" w:rsidRPr="00812A95">
        <w:rPr>
          <w:szCs w:val="28"/>
        </w:rPr>
        <w:t xml:space="preserve"> год </w:t>
      </w:r>
      <w:r w:rsidR="00D17621" w:rsidRPr="00812A95">
        <w:rPr>
          <w:szCs w:val="28"/>
        </w:rPr>
        <w:t>на официальном сайте Пермского муниципального района.</w:t>
      </w:r>
    </w:p>
    <w:p w:rsidR="00184240" w:rsidRPr="00812A95" w:rsidRDefault="00304CC6" w:rsidP="009616F0">
      <w:pPr>
        <w:pStyle w:val="a5"/>
        <w:spacing w:line="240" w:lineRule="auto"/>
        <w:ind w:firstLine="709"/>
        <w:rPr>
          <w:szCs w:val="28"/>
        </w:rPr>
      </w:pPr>
      <w:r>
        <w:rPr>
          <w:szCs w:val="28"/>
        </w:rPr>
        <w:t>4</w:t>
      </w:r>
      <w:r w:rsidR="00184240" w:rsidRPr="00812A95">
        <w:rPr>
          <w:szCs w:val="28"/>
        </w:rPr>
        <w:t xml:space="preserve">. Настоящее решение вступает в силу со дня его </w:t>
      </w:r>
      <w:r w:rsidR="00573F6D" w:rsidRPr="00812A95">
        <w:rPr>
          <w:szCs w:val="28"/>
        </w:rPr>
        <w:t>подписания</w:t>
      </w:r>
      <w:r w:rsidR="00184240" w:rsidRPr="00812A95">
        <w:rPr>
          <w:szCs w:val="28"/>
        </w:rPr>
        <w:t xml:space="preserve"> и подлежит опубликованию в бюллетене муниципального образования «Пермский муниципальный район».</w:t>
      </w:r>
    </w:p>
    <w:p w:rsidR="00FE37D0" w:rsidRDefault="00FE37D0" w:rsidP="00812A95">
      <w:pPr>
        <w:jc w:val="both"/>
        <w:rPr>
          <w:sz w:val="28"/>
          <w:szCs w:val="28"/>
        </w:rPr>
      </w:pPr>
    </w:p>
    <w:p w:rsidR="002E6E09" w:rsidRPr="00812A95" w:rsidRDefault="002E6E09" w:rsidP="00812A95">
      <w:pPr>
        <w:jc w:val="both"/>
        <w:rPr>
          <w:sz w:val="28"/>
          <w:szCs w:val="28"/>
        </w:rPr>
      </w:pPr>
    </w:p>
    <w:p w:rsidR="002B5AFC" w:rsidRPr="00812A95" w:rsidRDefault="002E6E09" w:rsidP="00812A95">
      <w:pPr>
        <w:jc w:val="both"/>
        <w:rPr>
          <w:sz w:val="28"/>
          <w:szCs w:val="28"/>
        </w:rPr>
      </w:pPr>
      <w:r>
        <w:rPr>
          <w:sz w:val="28"/>
          <w:szCs w:val="28"/>
        </w:rPr>
        <w:t>Председатель</w:t>
      </w:r>
      <w:r w:rsidR="00451884" w:rsidRPr="00812A95">
        <w:rPr>
          <w:sz w:val="28"/>
          <w:szCs w:val="28"/>
        </w:rPr>
        <w:t xml:space="preserve"> </w:t>
      </w:r>
    </w:p>
    <w:p w:rsidR="002E6E09" w:rsidRDefault="002E6E09" w:rsidP="006F0ABD">
      <w:pPr>
        <w:tabs>
          <w:tab w:val="right" w:pos="9923"/>
        </w:tabs>
        <w:jc w:val="both"/>
        <w:rPr>
          <w:sz w:val="28"/>
          <w:szCs w:val="28"/>
        </w:rPr>
      </w:pPr>
      <w:r>
        <w:rPr>
          <w:sz w:val="28"/>
          <w:szCs w:val="28"/>
        </w:rPr>
        <w:t>Земского Собрания</w:t>
      </w:r>
      <w:r w:rsidR="002B5AFC" w:rsidRPr="00812A95">
        <w:rPr>
          <w:sz w:val="28"/>
          <w:szCs w:val="28"/>
        </w:rPr>
        <w:t xml:space="preserve"> </w:t>
      </w:r>
      <w:r w:rsidR="00C94C5F" w:rsidRPr="00812A95">
        <w:rPr>
          <w:sz w:val="28"/>
          <w:szCs w:val="28"/>
        </w:rPr>
        <w:tab/>
      </w:r>
      <w:r w:rsidR="007209D2">
        <w:rPr>
          <w:sz w:val="28"/>
          <w:szCs w:val="28"/>
        </w:rPr>
        <w:t>Д</w:t>
      </w:r>
      <w:r>
        <w:rPr>
          <w:sz w:val="28"/>
          <w:szCs w:val="28"/>
        </w:rPr>
        <w:t>.</w:t>
      </w:r>
      <w:r w:rsidR="007209D2">
        <w:rPr>
          <w:sz w:val="28"/>
          <w:szCs w:val="28"/>
        </w:rPr>
        <w:t>В</w:t>
      </w:r>
      <w:r>
        <w:rPr>
          <w:sz w:val="28"/>
          <w:szCs w:val="28"/>
        </w:rPr>
        <w:t xml:space="preserve">. </w:t>
      </w:r>
      <w:r w:rsidR="007209D2">
        <w:rPr>
          <w:sz w:val="28"/>
          <w:szCs w:val="28"/>
        </w:rPr>
        <w:t>Гордиенко</w:t>
      </w:r>
    </w:p>
    <w:p w:rsidR="00F07541" w:rsidRDefault="00F07541" w:rsidP="006F0ABD">
      <w:pPr>
        <w:tabs>
          <w:tab w:val="right" w:pos="9923"/>
        </w:tabs>
        <w:jc w:val="both"/>
        <w:rPr>
          <w:sz w:val="28"/>
          <w:szCs w:val="28"/>
        </w:rPr>
      </w:pPr>
    </w:p>
    <w:p w:rsidR="00F07541" w:rsidRDefault="00F07541" w:rsidP="006F0ABD">
      <w:pPr>
        <w:tabs>
          <w:tab w:val="right" w:pos="9923"/>
        </w:tabs>
        <w:jc w:val="both"/>
        <w:rPr>
          <w:sz w:val="28"/>
          <w:szCs w:val="28"/>
        </w:rPr>
      </w:pPr>
    </w:p>
    <w:p w:rsidR="00F07541" w:rsidRDefault="00F07541" w:rsidP="006F0ABD">
      <w:pPr>
        <w:tabs>
          <w:tab w:val="right" w:pos="9923"/>
        </w:tabs>
        <w:jc w:val="both"/>
        <w:rPr>
          <w:sz w:val="28"/>
          <w:szCs w:val="28"/>
        </w:rPr>
      </w:pPr>
    </w:p>
    <w:p w:rsidR="00F07541" w:rsidRPr="00E53BAF" w:rsidRDefault="00F07541" w:rsidP="00F07541">
      <w:pPr>
        <w:tabs>
          <w:tab w:val="right" w:pos="10348"/>
        </w:tabs>
        <w:ind w:left="6237"/>
        <w:jc w:val="both"/>
        <w:rPr>
          <w:sz w:val="28"/>
          <w:szCs w:val="28"/>
        </w:rPr>
      </w:pPr>
      <w:r w:rsidRPr="00E53BAF">
        <w:rPr>
          <w:sz w:val="28"/>
          <w:szCs w:val="28"/>
        </w:rPr>
        <w:lastRenderedPageBreak/>
        <w:t>УТВЕРЖДЕН</w:t>
      </w:r>
    </w:p>
    <w:p w:rsidR="00F07541" w:rsidRPr="00E53BAF" w:rsidRDefault="00F07541" w:rsidP="00F07541">
      <w:pPr>
        <w:tabs>
          <w:tab w:val="right" w:pos="10348"/>
        </w:tabs>
        <w:ind w:left="6237"/>
        <w:jc w:val="both"/>
        <w:rPr>
          <w:sz w:val="28"/>
          <w:szCs w:val="28"/>
        </w:rPr>
      </w:pPr>
      <w:r w:rsidRPr="00E53BAF">
        <w:rPr>
          <w:sz w:val="28"/>
          <w:szCs w:val="28"/>
        </w:rPr>
        <w:t>решением Земского Собрания</w:t>
      </w:r>
    </w:p>
    <w:p w:rsidR="00F07541" w:rsidRDefault="00F07541" w:rsidP="00F07541">
      <w:pPr>
        <w:shd w:val="clear" w:color="auto" w:fill="FFFFFF"/>
        <w:autoSpaceDE w:val="0"/>
        <w:autoSpaceDN w:val="0"/>
        <w:adjustRightInd w:val="0"/>
        <w:ind w:left="6237"/>
        <w:rPr>
          <w:sz w:val="28"/>
          <w:szCs w:val="28"/>
        </w:rPr>
      </w:pPr>
      <w:r w:rsidRPr="00E53BAF">
        <w:rPr>
          <w:sz w:val="28"/>
          <w:szCs w:val="28"/>
        </w:rPr>
        <w:t>от 2</w:t>
      </w:r>
      <w:r>
        <w:rPr>
          <w:sz w:val="28"/>
          <w:szCs w:val="28"/>
        </w:rPr>
        <w:t>6</w:t>
      </w:r>
      <w:r w:rsidRPr="00E53BAF">
        <w:rPr>
          <w:sz w:val="28"/>
          <w:szCs w:val="28"/>
        </w:rPr>
        <w:t>.05.202</w:t>
      </w:r>
      <w:r w:rsidR="008D261E">
        <w:rPr>
          <w:sz w:val="28"/>
          <w:szCs w:val="28"/>
        </w:rPr>
        <w:t>2</w:t>
      </w:r>
      <w:bookmarkStart w:id="0" w:name="_GoBack"/>
      <w:bookmarkEnd w:id="0"/>
      <w:r w:rsidRPr="00E53BAF">
        <w:rPr>
          <w:sz w:val="28"/>
          <w:szCs w:val="28"/>
        </w:rPr>
        <w:t xml:space="preserve"> № </w:t>
      </w:r>
      <w:r>
        <w:rPr>
          <w:sz w:val="28"/>
          <w:szCs w:val="28"/>
        </w:rPr>
        <w:t>353</w:t>
      </w:r>
      <w:r w:rsidRPr="00E53BAF">
        <w:rPr>
          <w:sz w:val="28"/>
          <w:szCs w:val="28"/>
        </w:rPr>
        <w:t>-п</w:t>
      </w:r>
    </w:p>
    <w:p w:rsidR="00F07541" w:rsidRPr="00E53BAF" w:rsidRDefault="00F07541" w:rsidP="00F07541">
      <w:pPr>
        <w:shd w:val="clear" w:color="auto" w:fill="FFFFFF"/>
        <w:autoSpaceDE w:val="0"/>
        <w:autoSpaceDN w:val="0"/>
        <w:adjustRightInd w:val="0"/>
        <w:ind w:left="6237"/>
        <w:rPr>
          <w:sz w:val="28"/>
          <w:szCs w:val="28"/>
        </w:rPr>
      </w:pPr>
    </w:p>
    <w:p w:rsidR="00F07541" w:rsidRPr="00E53BAF" w:rsidRDefault="00F07541" w:rsidP="00F07541">
      <w:pPr>
        <w:jc w:val="center"/>
        <w:rPr>
          <w:bCs/>
          <w:sz w:val="28"/>
          <w:szCs w:val="28"/>
        </w:rPr>
      </w:pPr>
      <w:r w:rsidRPr="00E53BAF">
        <w:rPr>
          <w:bCs/>
          <w:sz w:val="28"/>
          <w:szCs w:val="28"/>
        </w:rPr>
        <w:t>Отчет главы Пермского муниципального района о результатах его деятельности и деятельности администрации Пермского муниципального района, в том числе о решении вопросов, поставленных Земским Собранием, в 202</w:t>
      </w:r>
      <w:r>
        <w:rPr>
          <w:bCs/>
          <w:sz w:val="28"/>
          <w:szCs w:val="28"/>
        </w:rPr>
        <w:t>1</w:t>
      </w:r>
      <w:r w:rsidRPr="00E53BAF">
        <w:rPr>
          <w:bCs/>
          <w:sz w:val="28"/>
          <w:szCs w:val="28"/>
        </w:rPr>
        <w:t xml:space="preserve"> году</w:t>
      </w:r>
    </w:p>
    <w:p w:rsidR="00F07541" w:rsidRDefault="00F07541" w:rsidP="006F0ABD">
      <w:pPr>
        <w:tabs>
          <w:tab w:val="right" w:pos="9923"/>
        </w:tabs>
        <w:jc w:val="both"/>
        <w:rPr>
          <w:sz w:val="28"/>
          <w:szCs w:val="28"/>
        </w:rPr>
      </w:pPr>
    </w:p>
    <w:p w:rsidR="00F07541" w:rsidRDefault="00F07541" w:rsidP="00F07541">
      <w:pPr>
        <w:ind w:firstLine="851"/>
        <w:jc w:val="both"/>
        <w:rPr>
          <w:sz w:val="28"/>
          <w:szCs w:val="28"/>
        </w:rPr>
      </w:pPr>
      <w:r>
        <w:rPr>
          <w:sz w:val="28"/>
          <w:szCs w:val="28"/>
        </w:rPr>
        <w:t>В соответствии с Уставом Пермского муниципального района и решением Земского Собрания Пермского муниципального района от 29.06.2011 № 160-п «Об утверждении Порядка заслушивания ежегодного отчета главы Пермского муниципального района» (в редакции решения Земского Собрания от 26.03.2020 № 64-п) представляю отчет главы Пермского муниципального района о результатах его деятельности и деятельности администрации Пермского муниципального района, в том числе о решении вопросов, поставленных Земским Собранием в 2021 году.</w:t>
      </w:r>
    </w:p>
    <w:p w:rsidR="00F07541" w:rsidRDefault="00F07541" w:rsidP="00F07541">
      <w:pPr>
        <w:ind w:firstLine="851"/>
        <w:jc w:val="both"/>
        <w:rPr>
          <w:sz w:val="28"/>
          <w:szCs w:val="28"/>
        </w:rPr>
      </w:pPr>
    </w:p>
    <w:p w:rsidR="00F07541" w:rsidRDefault="00F07541" w:rsidP="00F07541">
      <w:pPr>
        <w:ind w:firstLine="851"/>
        <w:jc w:val="both"/>
        <w:rPr>
          <w:b/>
          <w:sz w:val="28"/>
          <w:szCs w:val="28"/>
        </w:rPr>
      </w:pPr>
      <w:r w:rsidRPr="004D13FA">
        <w:rPr>
          <w:b/>
          <w:sz w:val="28"/>
          <w:szCs w:val="28"/>
        </w:rPr>
        <w:t>1. О реализации документов стратегического планирования. Реализация стратегии развития</w:t>
      </w:r>
      <w:r>
        <w:rPr>
          <w:b/>
          <w:sz w:val="28"/>
          <w:szCs w:val="28"/>
        </w:rPr>
        <w:t xml:space="preserve"> Пермского муниципального района и муниципальных программ.</w:t>
      </w:r>
    </w:p>
    <w:p w:rsidR="00F07541" w:rsidRDefault="00F07541" w:rsidP="00F07541">
      <w:pPr>
        <w:ind w:firstLine="851"/>
        <w:jc w:val="both"/>
        <w:rPr>
          <w:b/>
          <w:sz w:val="28"/>
          <w:szCs w:val="28"/>
        </w:rPr>
      </w:pPr>
    </w:p>
    <w:p w:rsidR="00F07541" w:rsidRDefault="00F07541" w:rsidP="00F07541">
      <w:pPr>
        <w:ind w:firstLine="851"/>
        <w:jc w:val="both"/>
        <w:rPr>
          <w:sz w:val="28"/>
          <w:szCs w:val="28"/>
        </w:rPr>
      </w:pPr>
      <w:r w:rsidRPr="002F2F4E">
        <w:rPr>
          <w:sz w:val="28"/>
          <w:szCs w:val="28"/>
        </w:rPr>
        <w:t xml:space="preserve">В отчетном 2021 году деятельность администрации Пермского муниципального района строилась в соответствии со Стратегией социально-экономического развития Пермского муниципального района Пермского края на 2016–2030 годы, утвержденной решением Земского Собрания от 28.04.2015 № 60 (далее – Стратегия), и была направлена на реализацию Национальных проектов. </w:t>
      </w:r>
      <w:r>
        <w:rPr>
          <w:sz w:val="28"/>
          <w:szCs w:val="28"/>
        </w:rPr>
        <w:t>Администрация</w:t>
      </w:r>
      <w:r w:rsidRPr="002F2F4E">
        <w:rPr>
          <w:sz w:val="28"/>
          <w:szCs w:val="28"/>
        </w:rPr>
        <w:t xml:space="preserve"> обеспечи</w:t>
      </w:r>
      <w:r>
        <w:rPr>
          <w:sz w:val="28"/>
          <w:szCs w:val="28"/>
        </w:rPr>
        <w:t>ла</w:t>
      </w:r>
      <w:r w:rsidRPr="002F2F4E">
        <w:rPr>
          <w:sz w:val="28"/>
          <w:szCs w:val="28"/>
        </w:rPr>
        <w:t xml:space="preserve"> положительную динамику развития района. В докладе сделан акцент на основных итогах прошедшего года и на перспективах дальнейшего развития Пермского муниципального </w:t>
      </w:r>
      <w:r>
        <w:rPr>
          <w:sz w:val="28"/>
          <w:szCs w:val="28"/>
        </w:rPr>
        <w:t>округа</w:t>
      </w:r>
      <w:r w:rsidRPr="002F2F4E">
        <w:rPr>
          <w:sz w:val="28"/>
          <w:szCs w:val="28"/>
        </w:rPr>
        <w:t xml:space="preserve"> на ближайшие два года.</w:t>
      </w:r>
    </w:p>
    <w:p w:rsidR="00F07541" w:rsidRPr="003C49D8" w:rsidRDefault="00F07541" w:rsidP="00F07541">
      <w:pPr>
        <w:ind w:firstLine="851"/>
        <w:jc w:val="both"/>
        <w:rPr>
          <w:sz w:val="28"/>
          <w:szCs w:val="28"/>
        </w:rPr>
      </w:pPr>
      <w:r w:rsidRPr="003C49D8">
        <w:rPr>
          <w:sz w:val="28"/>
          <w:szCs w:val="28"/>
        </w:rPr>
        <w:t>В рамках реализации документов стратегического планирования разработан Прогноз социально-экономического развития Пермского муниципального района на 2021 год и плановый период 2022</w:t>
      </w:r>
      <w:r w:rsidRPr="001703BC">
        <w:rPr>
          <w:sz w:val="28"/>
          <w:szCs w:val="28"/>
        </w:rPr>
        <w:t>–2023 годов</w:t>
      </w:r>
      <w:r w:rsidRPr="003C49D8">
        <w:rPr>
          <w:sz w:val="28"/>
          <w:szCs w:val="28"/>
        </w:rPr>
        <w:t xml:space="preserve"> (далее – Прогноз), утвержденный распоряжением администрации Пермского муниципального района от 15.10.2020 №</w:t>
      </w:r>
      <w:r>
        <w:rPr>
          <w:sz w:val="28"/>
          <w:szCs w:val="28"/>
          <w:lang w:val="en-US"/>
        </w:rPr>
        <w:t>  </w:t>
      </w:r>
      <w:r w:rsidRPr="003C49D8">
        <w:rPr>
          <w:sz w:val="28"/>
          <w:szCs w:val="28"/>
        </w:rPr>
        <w:t>СЭД-2020-299-01-01-07.С-26. Основным вариантом прогноза был принят базовый, который предполагает сохранение уровня развития экономики Пермского муниципального района, сложившегося в последний период, консервативную инвестиционную политику, умеренный рост объемов производства продукции, товаров и услуг предприятий района, в том числе субъектов малого предпринимательства.</w:t>
      </w:r>
    </w:p>
    <w:p w:rsidR="00F07541" w:rsidRPr="003C49D8" w:rsidRDefault="00F07541" w:rsidP="00F07541">
      <w:pPr>
        <w:ind w:firstLine="851"/>
        <w:jc w:val="both"/>
        <w:rPr>
          <w:sz w:val="28"/>
          <w:szCs w:val="28"/>
        </w:rPr>
      </w:pPr>
      <w:r w:rsidRPr="003C49D8">
        <w:rPr>
          <w:sz w:val="28"/>
          <w:szCs w:val="28"/>
        </w:rPr>
        <w:t>По итогам 2021 года показатели Прогноза достигнуты в полном объеме:</w:t>
      </w:r>
    </w:p>
    <w:p w:rsidR="00F07541" w:rsidRPr="003C49D8" w:rsidRDefault="00F07541" w:rsidP="00F07541">
      <w:pPr>
        <w:ind w:firstLine="851"/>
        <w:jc w:val="both"/>
        <w:rPr>
          <w:sz w:val="28"/>
          <w:szCs w:val="28"/>
        </w:rPr>
      </w:pPr>
      <w:r w:rsidRPr="003C49D8">
        <w:rPr>
          <w:sz w:val="28"/>
          <w:szCs w:val="28"/>
        </w:rPr>
        <w:t xml:space="preserve">Оценка численности населения Пермского муниципального района </w:t>
      </w:r>
      <w:r>
        <w:rPr>
          <w:sz w:val="28"/>
          <w:szCs w:val="28"/>
        </w:rPr>
        <w:t>на 01.01.2022</w:t>
      </w:r>
      <w:r w:rsidRPr="003C49D8">
        <w:rPr>
          <w:sz w:val="28"/>
          <w:szCs w:val="28"/>
        </w:rPr>
        <w:t xml:space="preserve"> составила 11</w:t>
      </w:r>
      <w:r>
        <w:rPr>
          <w:sz w:val="28"/>
          <w:szCs w:val="28"/>
        </w:rPr>
        <w:t xml:space="preserve">8 768 </w:t>
      </w:r>
      <w:r w:rsidRPr="003C49D8">
        <w:rPr>
          <w:sz w:val="28"/>
          <w:szCs w:val="28"/>
        </w:rPr>
        <w:t xml:space="preserve">человек, достигнув ожидаемое значение. К уровню 2020 года численность населения увеличилась на </w:t>
      </w:r>
      <w:r>
        <w:rPr>
          <w:sz w:val="28"/>
          <w:szCs w:val="28"/>
        </w:rPr>
        <w:t>2,1</w:t>
      </w:r>
      <w:r w:rsidRPr="003C49D8">
        <w:rPr>
          <w:sz w:val="28"/>
          <w:szCs w:val="28"/>
        </w:rPr>
        <w:t xml:space="preserve"> %</w:t>
      </w:r>
      <w:r>
        <w:rPr>
          <w:sz w:val="28"/>
          <w:szCs w:val="28"/>
        </w:rPr>
        <w:t>, или на 2 415 человек</w:t>
      </w:r>
      <w:r w:rsidRPr="003C49D8">
        <w:rPr>
          <w:sz w:val="28"/>
          <w:szCs w:val="28"/>
        </w:rPr>
        <w:t>.</w:t>
      </w:r>
    </w:p>
    <w:p w:rsidR="00F07541" w:rsidRPr="003C49D8" w:rsidRDefault="00F07541" w:rsidP="00F07541">
      <w:pPr>
        <w:ind w:firstLine="851"/>
        <w:jc w:val="both"/>
        <w:rPr>
          <w:sz w:val="28"/>
          <w:szCs w:val="28"/>
        </w:rPr>
      </w:pPr>
      <w:r w:rsidRPr="003C49D8">
        <w:rPr>
          <w:sz w:val="28"/>
          <w:szCs w:val="28"/>
        </w:rPr>
        <w:lastRenderedPageBreak/>
        <w:t xml:space="preserve">Среднесписочная численность работников по полному кругу предприятий района составила 31 889 человек. Показатель Прогноза перевыполнен на 5,2 %. Рост к </w:t>
      </w:r>
      <w:r>
        <w:rPr>
          <w:sz w:val="28"/>
          <w:szCs w:val="28"/>
        </w:rPr>
        <w:t>уровню 2020 года составил 3,7 %.</w:t>
      </w:r>
      <w:r w:rsidRPr="003C49D8">
        <w:rPr>
          <w:sz w:val="28"/>
          <w:szCs w:val="28"/>
        </w:rPr>
        <w:t xml:space="preserve"> В структуре численности работающих по</w:t>
      </w:r>
      <w:r>
        <w:rPr>
          <w:sz w:val="28"/>
          <w:szCs w:val="28"/>
        </w:rPr>
        <w:t> </w:t>
      </w:r>
      <w:r w:rsidRPr="003C49D8">
        <w:rPr>
          <w:sz w:val="28"/>
          <w:szCs w:val="28"/>
        </w:rPr>
        <w:t xml:space="preserve">полному кругу </w:t>
      </w:r>
      <w:r w:rsidRPr="004B6E97">
        <w:rPr>
          <w:sz w:val="28"/>
          <w:szCs w:val="28"/>
        </w:rPr>
        <w:t>на долю работников крупных и средних предприятий приходится 55,2 %, на долю субъектов малого предпринимательства</w:t>
      </w:r>
      <w:r>
        <w:rPr>
          <w:sz w:val="28"/>
          <w:szCs w:val="28"/>
        </w:rPr>
        <w:t xml:space="preserve"> </w:t>
      </w:r>
      <w:bookmarkStart w:id="1" w:name="_Hlk103435455"/>
      <w:r>
        <w:rPr>
          <w:sz w:val="28"/>
          <w:szCs w:val="28"/>
        </w:rPr>
        <w:t>–</w:t>
      </w:r>
      <w:bookmarkEnd w:id="1"/>
      <w:r w:rsidRPr="004B6E97">
        <w:rPr>
          <w:sz w:val="28"/>
          <w:szCs w:val="28"/>
        </w:rPr>
        <w:t xml:space="preserve"> 44,8 %. Численность работников крупных и средних предприятий по итогам 2021 года выросла незначительно, на 0,9 %, и составила 17 597 человек.</w:t>
      </w:r>
    </w:p>
    <w:p w:rsidR="00F07541" w:rsidRPr="003C49D8" w:rsidRDefault="00F07541" w:rsidP="00F07541">
      <w:pPr>
        <w:ind w:firstLine="851"/>
        <w:jc w:val="both"/>
        <w:rPr>
          <w:sz w:val="28"/>
          <w:szCs w:val="28"/>
        </w:rPr>
      </w:pPr>
      <w:r w:rsidRPr="003C49D8">
        <w:rPr>
          <w:sz w:val="28"/>
          <w:szCs w:val="28"/>
        </w:rPr>
        <w:t>Численность работающих в субъектах малого предпринимательства в 2021 году увеличилась по сравнению с 2020 годом на 7,2 % и составила 14 292 чел</w:t>
      </w:r>
      <w:r>
        <w:rPr>
          <w:sz w:val="28"/>
          <w:szCs w:val="28"/>
        </w:rPr>
        <w:t>овек</w:t>
      </w:r>
      <w:r w:rsidRPr="003C49D8">
        <w:rPr>
          <w:sz w:val="28"/>
          <w:szCs w:val="28"/>
        </w:rPr>
        <w:t>. Причина роста показателя – увеличение числа субъектов малого</w:t>
      </w:r>
      <w:r>
        <w:rPr>
          <w:sz w:val="28"/>
          <w:szCs w:val="28"/>
        </w:rPr>
        <w:t xml:space="preserve"> и среднего предпринимательства</w:t>
      </w:r>
      <w:r w:rsidRPr="003C49D8">
        <w:rPr>
          <w:sz w:val="28"/>
          <w:szCs w:val="28"/>
        </w:rPr>
        <w:t xml:space="preserve"> до 5 016 ед., что на 8,3 % больше уровня 2020 года. </w:t>
      </w:r>
    </w:p>
    <w:p w:rsidR="00F07541" w:rsidRPr="003C49D8" w:rsidRDefault="00F07541" w:rsidP="00F07541">
      <w:pPr>
        <w:ind w:firstLine="851"/>
        <w:jc w:val="both"/>
        <w:rPr>
          <w:sz w:val="28"/>
          <w:szCs w:val="28"/>
        </w:rPr>
      </w:pPr>
      <w:r w:rsidRPr="003C49D8">
        <w:rPr>
          <w:sz w:val="28"/>
          <w:szCs w:val="28"/>
        </w:rPr>
        <w:t xml:space="preserve">Фонд оплаты труда, исходя из поступлений по налогу на доходы физических лиц, составил 16 млрд 478 млн рублей, </w:t>
      </w:r>
      <w:r>
        <w:rPr>
          <w:sz w:val="28"/>
          <w:szCs w:val="28"/>
        </w:rPr>
        <w:t>что</w:t>
      </w:r>
      <w:r w:rsidRPr="003C49D8">
        <w:rPr>
          <w:sz w:val="28"/>
          <w:szCs w:val="28"/>
        </w:rPr>
        <w:t xml:space="preserve"> на 23,4 % выше, чем в 2020 году. Прогнозное значение показателя перевыполнено на 21,4 %. Увеличение показателя обусловлено как ростом заработной платы работников крупных и средних предприятий района на 8,6</w:t>
      </w:r>
      <w:r>
        <w:rPr>
          <w:sz w:val="28"/>
          <w:szCs w:val="28"/>
        </w:rPr>
        <w:t xml:space="preserve"> </w:t>
      </w:r>
      <w:r w:rsidRPr="003C49D8">
        <w:rPr>
          <w:sz w:val="28"/>
          <w:szCs w:val="28"/>
        </w:rPr>
        <w:t>%, так и регистрацией на территории района новых субъектов бизнеса.</w:t>
      </w:r>
    </w:p>
    <w:p w:rsidR="00F07541" w:rsidRPr="003C49D8" w:rsidRDefault="00F07541" w:rsidP="00F07541">
      <w:pPr>
        <w:ind w:firstLine="851"/>
        <w:jc w:val="both"/>
        <w:rPr>
          <w:sz w:val="28"/>
          <w:szCs w:val="28"/>
        </w:rPr>
      </w:pPr>
      <w:r w:rsidRPr="003C49D8">
        <w:rPr>
          <w:sz w:val="28"/>
          <w:szCs w:val="28"/>
        </w:rPr>
        <w:t>За 2021 год крупными и средними предприятиями района привлечено         4,0 млрд рублей инвестиций, что на 14,0 % выше уровня 2020 года. Прогнозное значение показателя перевыполнено в 2,3 раза. За 2021 год капитальные</w:t>
      </w:r>
      <w:r>
        <w:rPr>
          <w:sz w:val="28"/>
          <w:szCs w:val="28"/>
        </w:rPr>
        <w:t xml:space="preserve"> вложения свыше 100 млн рублей </w:t>
      </w:r>
      <w:r w:rsidRPr="003C49D8">
        <w:rPr>
          <w:sz w:val="28"/>
          <w:szCs w:val="28"/>
        </w:rPr>
        <w:t>осуществлялись ООО «ЮКМП», ООО «</w:t>
      </w:r>
      <w:proofErr w:type="spellStart"/>
      <w:r w:rsidRPr="003C49D8">
        <w:rPr>
          <w:sz w:val="28"/>
          <w:szCs w:val="28"/>
        </w:rPr>
        <w:t>Инкаб</w:t>
      </w:r>
      <w:proofErr w:type="spellEnd"/>
      <w:r w:rsidRPr="003C49D8">
        <w:rPr>
          <w:sz w:val="28"/>
          <w:szCs w:val="28"/>
        </w:rPr>
        <w:t>», ООО</w:t>
      </w:r>
      <w:r>
        <w:rPr>
          <w:sz w:val="28"/>
          <w:szCs w:val="28"/>
        </w:rPr>
        <w:t> </w:t>
      </w:r>
      <w:r w:rsidRPr="003C49D8">
        <w:rPr>
          <w:sz w:val="28"/>
          <w:szCs w:val="28"/>
        </w:rPr>
        <w:t>«</w:t>
      </w:r>
      <w:r>
        <w:rPr>
          <w:sz w:val="28"/>
          <w:szCs w:val="28"/>
        </w:rPr>
        <w:t>Фирма Радиус-Сервис»</w:t>
      </w:r>
      <w:r w:rsidRPr="003C49D8">
        <w:rPr>
          <w:sz w:val="28"/>
          <w:szCs w:val="28"/>
        </w:rPr>
        <w:t>.</w:t>
      </w:r>
    </w:p>
    <w:p w:rsidR="00F07541" w:rsidRPr="003C49D8" w:rsidRDefault="00F07541" w:rsidP="00F07541">
      <w:pPr>
        <w:ind w:firstLine="851"/>
        <w:jc w:val="both"/>
        <w:rPr>
          <w:sz w:val="28"/>
          <w:szCs w:val="28"/>
        </w:rPr>
      </w:pPr>
      <w:r w:rsidRPr="003C49D8">
        <w:rPr>
          <w:sz w:val="28"/>
          <w:szCs w:val="28"/>
        </w:rPr>
        <w:t>Основная доля инвестиций направлен</w:t>
      </w:r>
      <w:r>
        <w:rPr>
          <w:sz w:val="28"/>
          <w:szCs w:val="28"/>
        </w:rPr>
        <w:t>а</w:t>
      </w:r>
      <w:r w:rsidRPr="003C49D8">
        <w:rPr>
          <w:sz w:val="28"/>
          <w:szCs w:val="28"/>
        </w:rPr>
        <w:t xml:space="preserve"> </w:t>
      </w:r>
      <w:r>
        <w:rPr>
          <w:sz w:val="28"/>
          <w:szCs w:val="28"/>
        </w:rPr>
        <w:t xml:space="preserve">на </w:t>
      </w:r>
      <w:r w:rsidRPr="003C49D8">
        <w:rPr>
          <w:sz w:val="28"/>
          <w:szCs w:val="28"/>
        </w:rPr>
        <w:t xml:space="preserve">приобретение машин, оборудования, </w:t>
      </w:r>
      <w:r>
        <w:rPr>
          <w:sz w:val="28"/>
          <w:szCs w:val="28"/>
        </w:rPr>
        <w:t>включая хозяйственный инвентарь</w:t>
      </w:r>
      <w:r w:rsidRPr="003C49D8">
        <w:rPr>
          <w:sz w:val="28"/>
          <w:szCs w:val="28"/>
        </w:rPr>
        <w:t xml:space="preserve"> и другие объекты</w:t>
      </w:r>
      <w:r>
        <w:rPr>
          <w:sz w:val="28"/>
          <w:szCs w:val="28"/>
        </w:rPr>
        <w:t>,</w:t>
      </w:r>
      <w:r w:rsidRPr="003C49D8">
        <w:rPr>
          <w:sz w:val="28"/>
          <w:szCs w:val="28"/>
        </w:rPr>
        <w:t xml:space="preserve"> </w:t>
      </w:r>
      <w:r>
        <w:rPr>
          <w:sz w:val="28"/>
          <w:szCs w:val="28"/>
        </w:rPr>
        <w:t xml:space="preserve">– </w:t>
      </w:r>
      <w:r w:rsidRPr="003C49D8">
        <w:rPr>
          <w:sz w:val="28"/>
          <w:szCs w:val="28"/>
        </w:rPr>
        <w:t xml:space="preserve">59 %, их объем вырос на 75 % по сравнению с уровнем 2020 года. На строительство зданий (кроме жилых) и сооружений приходится 29,3 % всех инвестиций, их объем сократился по сравнению с 2020 годом на 22,3 %. </w:t>
      </w:r>
    </w:p>
    <w:p w:rsidR="00F07541" w:rsidRPr="003C49D8" w:rsidRDefault="00F07541" w:rsidP="00F07541">
      <w:pPr>
        <w:ind w:firstLine="851"/>
        <w:jc w:val="both"/>
        <w:rPr>
          <w:sz w:val="28"/>
          <w:szCs w:val="28"/>
        </w:rPr>
      </w:pPr>
      <w:r w:rsidRPr="003C49D8">
        <w:rPr>
          <w:sz w:val="28"/>
          <w:szCs w:val="28"/>
        </w:rPr>
        <w:t>Основным источником инвестиций являются собственные средства предприятий</w:t>
      </w:r>
      <w:r>
        <w:rPr>
          <w:sz w:val="28"/>
          <w:szCs w:val="28"/>
        </w:rPr>
        <w:t xml:space="preserve"> –</w:t>
      </w:r>
      <w:r w:rsidRPr="003C49D8">
        <w:rPr>
          <w:sz w:val="28"/>
          <w:szCs w:val="28"/>
        </w:rPr>
        <w:t xml:space="preserve"> 2 млрд 22 млн рублей, или 51 %. На долю привлеченных средств приходится 1 млрд 970 млн рублей, или 49 % в</w:t>
      </w:r>
      <w:r>
        <w:rPr>
          <w:sz w:val="28"/>
          <w:szCs w:val="28"/>
        </w:rPr>
        <w:t xml:space="preserve">сех инвестиций, из них </w:t>
      </w:r>
      <w:r w:rsidRPr="003C49D8">
        <w:rPr>
          <w:sz w:val="28"/>
          <w:szCs w:val="28"/>
        </w:rPr>
        <w:t xml:space="preserve">838 млн рублей </w:t>
      </w:r>
      <w:bookmarkStart w:id="2" w:name="_Hlk103436293"/>
      <w:r w:rsidRPr="003C49D8">
        <w:rPr>
          <w:sz w:val="28"/>
          <w:szCs w:val="28"/>
        </w:rPr>
        <w:t>–</w:t>
      </w:r>
      <w:bookmarkEnd w:id="2"/>
      <w:r w:rsidRPr="003C49D8">
        <w:rPr>
          <w:sz w:val="28"/>
          <w:szCs w:val="28"/>
        </w:rPr>
        <w:t xml:space="preserve"> инвестиции за счет бюджетных средств. Объем бюджетных инвестиций по</w:t>
      </w:r>
      <w:r>
        <w:rPr>
          <w:sz w:val="28"/>
          <w:szCs w:val="28"/>
        </w:rPr>
        <w:t> </w:t>
      </w:r>
      <w:r w:rsidRPr="003C49D8">
        <w:rPr>
          <w:sz w:val="28"/>
          <w:szCs w:val="28"/>
        </w:rPr>
        <w:t>сравнению с 2020 годом сократился на 17,3 %. Из общего объема бюджетных инвестиций 80 % было направлено на объекты образования.</w:t>
      </w:r>
    </w:p>
    <w:p w:rsidR="00F07541" w:rsidRPr="003C49D8" w:rsidRDefault="00F07541" w:rsidP="00F07541">
      <w:pPr>
        <w:ind w:firstLine="851"/>
        <w:jc w:val="both"/>
        <w:rPr>
          <w:sz w:val="28"/>
          <w:szCs w:val="28"/>
        </w:rPr>
      </w:pPr>
      <w:r w:rsidRPr="003C49D8">
        <w:rPr>
          <w:sz w:val="28"/>
          <w:szCs w:val="28"/>
        </w:rPr>
        <w:t>Управление муниципальными расходами осуществляется в рамках Программного бюджета. Программный формат бюджета на 2021 год предусмотрен реализацией 14 муниципальных программ за счет всех ис</w:t>
      </w:r>
      <w:r>
        <w:rPr>
          <w:sz w:val="28"/>
          <w:szCs w:val="28"/>
        </w:rPr>
        <w:t>точников финансирования в сумме</w:t>
      </w:r>
      <w:r w:rsidRPr="003C49D8">
        <w:rPr>
          <w:sz w:val="28"/>
          <w:szCs w:val="28"/>
        </w:rPr>
        <w:t xml:space="preserve"> 5 млрд 262 млн 767 тыс. рублей. Фактические расходы за счет бюджета составили 5 млрд 021 млн 751 тыс. рублей</w:t>
      </w:r>
      <w:r>
        <w:rPr>
          <w:sz w:val="28"/>
          <w:szCs w:val="28"/>
        </w:rPr>
        <w:t>,</w:t>
      </w:r>
      <w:r w:rsidRPr="003C49D8">
        <w:rPr>
          <w:sz w:val="28"/>
          <w:szCs w:val="28"/>
        </w:rPr>
        <w:t xml:space="preserve"> или 95</w:t>
      </w:r>
      <w:r>
        <w:rPr>
          <w:sz w:val="28"/>
          <w:szCs w:val="28"/>
        </w:rPr>
        <w:t>,4 %</w:t>
      </w:r>
      <w:r w:rsidRPr="003C49D8">
        <w:rPr>
          <w:sz w:val="28"/>
          <w:szCs w:val="28"/>
        </w:rPr>
        <w:t xml:space="preserve"> к уточненным годовым назначениям. </w:t>
      </w:r>
    </w:p>
    <w:p w:rsidR="00F07541" w:rsidRPr="003C49D8" w:rsidRDefault="00F07541" w:rsidP="00F07541">
      <w:pPr>
        <w:ind w:firstLine="851"/>
        <w:jc w:val="both"/>
        <w:rPr>
          <w:sz w:val="28"/>
          <w:szCs w:val="28"/>
        </w:rPr>
      </w:pPr>
      <w:r w:rsidRPr="003C49D8">
        <w:rPr>
          <w:sz w:val="28"/>
          <w:szCs w:val="28"/>
        </w:rPr>
        <w:t xml:space="preserve">Муниципальными программами охвачены основные сферы деятельности органов местного самоуправления, доля «программных» расходов в бюджете 2021 года составила 98,6 %. </w:t>
      </w:r>
    </w:p>
    <w:p w:rsidR="00F07541" w:rsidRDefault="00F07541" w:rsidP="00F07541">
      <w:pPr>
        <w:ind w:firstLine="851"/>
        <w:jc w:val="both"/>
        <w:rPr>
          <w:sz w:val="28"/>
          <w:szCs w:val="28"/>
        </w:rPr>
      </w:pPr>
      <w:r w:rsidRPr="003C49D8">
        <w:rPr>
          <w:sz w:val="28"/>
          <w:szCs w:val="28"/>
        </w:rPr>
        <w:t>В 14 муниципальных программах установлено 50 показателей. Исполнение 46 показателей составил</w:t>
      </w:r>
      <w:r>
        <w:rPr>
          <w:sz w:val="28"/>
          <w:szCs w:val="28"/>
        </w:rPr>
        <w:t xml:space="preserve">о 100 % и более. Не достигнуты </w:t>
      </w:r>
      <w:r w:rsidRPr="003C49D8">
        <w:rPr>
          <w:sz w:val="28"/>
          <w:szCs w:val="28"/>
        </w:rPr>
        <w:t>4 целевых показателя по 4</w:t>
      </w:r>
      <w:r>
        <w:rPr>
          <w:sz w:val="28"/>
          <w:szCs w:val="28"/>
          <w:lang w:val="en-US"/>
        </w:rPr>
        <w:t> </w:t>
      </w:r>
      <w:r w:rsidRPr="003C49D8">
        <w:rPr>
          <w:sz w:val="28"/>
          <w:szCs w:val="28"/>
        </w:rPr>
        <w:t>муниципальным программам («Развитие системы образования», «Развитие сферы культуры», «Развитие жилищно-коммунального хозяйства», «Развитие дорожного хозяйства и благоустройство»).</w:t>
      </w:r>
    </w:p>
    <w:p w:rsidR="00F07541" w:rsidRDefault="00F07541" w:rsidP="00F07541">
      <w:pPr>
        <w:ind w:firstLine="851"/>
        <w:jc w:val="both"/>
        <w:rPr>
          <w:b/>
          <w:sz w:val="28"/>
          <w:szCs w:val="28"/>
        </w:rPr>
      </w:pPr>
    </w:p>
    <w:p w:rsidR="00F07541" w:rsidRDefault="00F07541" w:rsidP="00F07541">
      <w:pPr>
        <w:ind w:firstLine="851"/>
        <w:jc w:val="both"/>
        <w:rPr>
          <w:sz w:val="28"/>
          <w:szCs w:val="28"/>
        </w:rPr>
      </w:pPr>
      <w:r w:rsidRPr="004D13FA">
        <w:rPr>
          <w:b/>
          <w:sz w:val="28"/>
          <w:szCs w:val="28"/>
        </w:rPr>
        <w:t>1.1. Градостроительная политика.</w:t>
      </w:r>
    </w:p>
    <w:p w:rsidR="00F07541" w:rsidRPr="003C49D8" w:rsidRDefault="00F07541" w:rsidP="00F07541">
      <w:pPr>
        <w:ind w:firstLine="851"/>
        <w:jc w:val="both"/>
        <w:rPr>
          <w:sz w:val="28"/>
          <w:szCs w:val="28"/>
        </w:rPr>
      </w:pPr>
      <w:r w:rsidRPr="003C49D8">
        <w:rPr>
          <w:sz w:val="28"/>
          <w:szCs w:val="28"/>
        </w:rPr>
        <w:t>Принципам развития района, определенным Стратегией социально-экономического развития, подчинена и градостроительная политика Пермского района. В документах, определяющих пространственное развитие района, взят курс на увеличение производственных площадок, интеграци</w:t>
      </w:r>
      <w:r>
        <w:rPr>
          <w:sz w:val="28"/>
          <w:szCs w:val="28"/>
        </w:rPr>
        <w:t>ю</w:t>
      </w:r>
      <w:r w:rsidRPr="003C49D8">
        <w:rPr>
          <w:sz w:val="28"/>
          <w:szCs w:val="28"/>
        </w:rPr>
        <w:t xml:space="preserve"> дорожной сети района с</w:t>
      </w:r>
      <w:r>
        <w:rPr>
          <w:sz w:val="28"/>
          <w:szCs w:val="28"/>
          <w:lang w:val="en-US"/>
        </w:rPr>
        <w:t> </w:t>
      </w:r>
      <w:r w:rsidRPr="003C49D8">
        <w:rPr>
          <w:sz w:val="28"/>
          <w:szCs w:val="28"/>
        </w:rPr>
        <w:t>дорожной сетью федерального и краевого значения, упорядочивание границ населенных пунктов, внедрени</w:t>
      </w:r>
      <w:r>
        <w:rPr>
          <w:sz w:val="28"/>
          <w:szCs w:val="28"/>
        </w:rPr>
        <w:t>е</w:t>
      </w:r>
      <w:r w:rsidRPr="003C49D8">
        <w:rPr>
          <w:sz w:val="28"/>
          <w:szCs w:val="28"/>
        </w:rPr>
        <w:t xml:space="preserve"> принципа компактного расселения, что приведет </w:t>
      </w:r>
      <w:r>
        <w:rPr>
          <w:sz w:val="28"/>
          <w:szCs w:val="28"/>
        </w:rPr>
        <w:t>к </w:t>
      </w:r>
      <w:r w:rsidRPr="003C49D8">
        <w:rPr>
          <w:sz w:val="28"/>
          <w:szCs w:val="28"/>
        </w:rPr>
        <w:t xml:space="preserve">созданию условий комфортного проживания граждан. </w:t>
      </w:r>
    </w:p>
    <w:p w:rsidR="00F07541" w:rsidRPr="003C49D8" w:rsidRDefault="00F07541" w:rsidP="00F07541">
      <w:pPr>
        <w:ind w:firstLine="851"/>
        <w:jc w:val="both"/>
        <w:rPr>
          <w:sz w:val="28"/>
          <w:szCs w:val="28"/>
        </w:rPr>
      </w:pPr>
      <w:r w:rsidRPr="003C49D8">
        <w:rPr>
          <w:sz w:val="28"/>
          <w:szCs w:val="28"/>
        </w:rPr>
        <w:t xml:space="preserve">Для достижения этой цели в 2021 году внесены изменения в Схему территориального планирования Пермского муниципального района, в генеральные планы </w:t>
      </w:r>
      <w:proofErr w:type="spellStart"/>
      <w:r w:rsidRPr="003C49D8">
        <w:rPr>
          <w:sz w:val="28"/>
          <w:szCs w:val="28"/>
        </w:rPr>
        <w:t>Гамовского</w:t>
      </w:r>
      <w:proofErr w:type="spellEnd"/>
      <w:r w:rsidRPr="003C49D8">
        <w:rPr>
          <w:sz w:val="28"/>
          <w:szCs w:val="28"/>
        </w:rPr>
        <w:t xml:space="preserve">, </w:t>
      </w:r>
      <w:proofErr w:type="spellStart"/>
      <w:r w:rsidRPr="003C49D8">
        <w:rPr>
          <w:sz w:val="28"/>
          <w:szCs w:val="28"/>
        </w:rPr>
        <w:t>Заболотского</w:t>
      </w:r>
      <w:proofErr w:type="spellEnd"/>
      <w:r w:rsidRPr="003C49D8">
        <w:rPr>
          <w:sz w:val="28"/>
          <w:szCs w:val="28"/>
        </w:rPr>
        <w:t>, Кондратовского, Култаевского, Савинского сельских поселений.</w:t>
      </w:r>
      <w:r>
        <w:rPr>
          <w:sz w:val="28"/>
          <w:szCs w:val="28"/>
        </w:rPr>
        <w:t xml:space="preserve"> Разработаны проекты внесения изменений в генеральные планы Лобановского, Усть-Качкинского, Фроловского сельских поселений. </w:t>
      </w:r>
    </w:p>
    <w:p w:rsidR="00F07541" w:rsidRPr="003C49D8" w:rsidRDefault="00F07541" w:rsidP="00F07541">
      <w:pPr>
        <w:ind w:firstLine="851"/>
        <w:jc w:val="both"/>
        <w:rPr>
          <w:sz w:val="28"/>
          <w:szCs w:val="28"/>
        </w:rPr>
      </w:pPr>
      <w:r w:rsidRPr="003C49D8">
        <w:rPr>
          <w:sz w:val="28"/>
          <w:szCs w:val="28"/>
        </w:rPr>
        <w:t>Экономическое и пространственное развитие территории должн</w:t>
      </w:r>
      <w:r>
        <w:rPr>
          <w:sz w:val="28"/>
          <w:szCs w:val="28"/>
        </w:rPr>
        <w:t>о</w:t>
      </w:r>
      <w:r w:rsidRPr="003C49D8">
        <w:rPr>
          <w:sz w:val="28"/>
          <w:szCs w:val="28"/>
        </w:rPr>
        <w:t xml:space="preserve"> составлять единый каркас. Необходимо планомерно и упорно двигаться в данном направлении и продолжать работу по взаимосвязи Стратегии и </w:t>
      </w:r>
      <w:r>
        <w:rPr>
          <w:sz w:val="28"/>
          <w:szCs w:val="28"/>
        </w:rPr>
        <w:t>документов территориального планирования</w:t>
      </w:r>
      <w:r w:rsidRPr="003C49D8">
        <w:rPr>
          <w:sz w:val="28"/>
          <w:szCs w:val="28"/>
        </w:rPr>
        <w:t xml:space="preserve">.  </w:t>
      </w:r>
      <w:r>
        <w:rPr>
          <w:sz w:val="28"/>
          <w:szCs w:val="28"/>
        </w:rPr>
        <w:t xml:space="preserve"> </w:t>
      </w:r>
    </w:p>
    <w:p w:rsidR="00F07541" w:rsidRPr="003C49D8" w:rsidRDefault="00F07541" w:rsidP="00F07541">
      <w:pPr>
        <w:ind w:firstLine="851"/>
        <w:jc w:val="both"/>
        <w:rPr>
          <w:sz w:val="28"/>
          <w:szCs w:val="28"/>
        </w:rPr>
      </w:pPr>
      <w:r w:rsidRPr="003C49D8">
        <w:rPr>
          <w:sz w:val="28"/>
          <w:szCs w:val="28"/>
        </w:rPr>
        <w:t>Ввод жилья в районе остается на высоком уровне. Показатель по вводу жилья составил 311,78 тыс. кв. м при плане 135,0 тыс. кв. м, что составляет 231</w:t>
      </w:r>
      <w:r>
        <w:rPr>
          <w:sz w:val="28"/>
          <w:szCs w:val="28"/>
        </w:rPr>
        <w:t xml:space="preserve"> </w:t>
      </w:r>
      <w:r w:rsidRPr="003C49D8">
        <w:rPr>
          <w:sz w:val="28"/>
          <w:szCs w:val="28"/>
        </w:rPr>
        <w:t>%.</w:t>
      </w:r>
    </w:p>
    <w:p w:rsidR="00F07541" w:rsidRPr="003C49D8" w:rsidRDefault="00F07541" w:rsidP="00F07541">
      <w:pPr>
        <w:ind w:firstLine="851"/>
        <w:jc w:val="both"/>
        <w:rPr>
          <w:sz w:val="28"/>
          <w:szCs w:val="28"/>
        </w:rPr>
      </w:pPr>
      <w:r w:rsidRPr="003C49D8">
        <w:rPr>
          <w:sz w:val="28"/>
          <w:szCs w:val="28"/>
        </w:rPr>
        <w:t>Традиционно район находится на первом месте в Пермском крае по</w:t>
      </w:r>
      <w:r>
        <w:rPr>
          <w:sz w:val="28"/>
          <w:szCs w:val="28"/>
        </w:rPr>
        <w:t> </w:t>
      </w:r>
      <w:r w:rsidRPr="003C49D8">
        <w:rPr>
          <w:sz w:val="28"/>
          <w:szCs w:val="28"/>
        </w:rPr>
        <w:t>строительству жилья в расчете на одного жителя, которое составляет 2,65 кв. м.</w:t>
      </w:r>
    </w:p>
    <w:p w:rsidR="00F07541" w:rsidRPr="003C49D8" w:rsidRDefault="00F07541" w:rsidP="00F07541">
      <w:pPr>
        <w:ind w:firstLine="851"/>
        <w:jc w:val="both"/>
        <w:rPr>
          <w:sz w:val="28"/>
          <w:szCs w:val="28"/>
        </w:rPr>
      </w:pPr>
      <w:r w:rsidRPr="003C49D8">
        <w:rPr>
          <w:sz w:val="28"/>
          <w:szCs w:val="28"/>
        </w:rPr>
        <w:t>В рамках мероприятий по жилищному строительству проводилась работа, в</w:t>
      </w:r>
      <w:r>
        <w:rPr>
          <w:sz w:val="28"/>
          <w:szCs w:val="28"/>
          <w:lang w:val="en-US"/>
        </w:rPr>
        <w:t> </w:t>
      </w:r>
      <w:r w:rsidRPr="003C49D8">
        <w:rPr>
          <w:sz w:val="28"/>
          <w:szCs w:val="28"/>
        </w:rPr>
        <w:t>результате которой выдано 2 839 градостроительных планов земельных участков, 121 разрешени</w:t>
      </w:r>
      <w:r>
        <w:rPr>
          <w:sz w:val="28"/>
          <w:szCs w:val="28"/>
        </w:rPr>
        <w:t>е</w:t>
      </w:r>
      <w:r w:rsidRPr="003C49D8">
        <w:rPr>
          <w:sz w:val="28"/>
          <w:szCs w:val="28"/>
        </w:rPr>
        <w:t xml:space="preserve"> на строительство объектов капитального строительства, 1 340 уведомлений о планируемо</w:t>
      </w:r>
      <w:r>
        <w:rPr>
          <w:sz w:val="28"/>
          <w:szCs w:val="28"/>
        </w:rPr>
        <w:t>м</w:t>
      </w:r>
      <w:r w:rsidRPr="003C49D8">
        <w:rPr>
          <w:sz w:val="28"/>
          <w:szCs w:val="28"/>
        </w:rPr>
        <w:t xml:space="preserve"> строительств</w:t>
      </w:r>
      <w:r>
        <w:rPr>
          <w:sz w:val="28"/>
          <w:szCs w:val="28"/>
        </w:rPr>
        <w:t>е</w:t>
      </w:r>
      <w:r w:rsidRPr="003C49D8">
        <w:rPr>
          <w:sz w:val="28"/>
          <w:szCs w:val="28"/>
        </w:rPr>
        <w:t xml:space="preserve"> объектов индивидуального жилищного строительства или садовых домов, выдано 56 разрешений на ввод объектов капитального строительства в эксплуатацию, 249 уведомлений о принятии оконченного строительства объектов индивидуального жилищного строительства или садовых домов.</w:t>
      </w:r>
    </w:p>
    <w:p w:rsidR="00F07541" w:rsidRPr="003C49D8" w:rsidRDefault="00F07541" w:rsidP="00F07541">
      <w:pPr>
        <w:ind w:firstLine="851"/>
        <w:jc w:val="both"/>
        <w:rPr>
          <w:sz w:val="28"/>
          <w:szCs w:val="28"/>
        </w:rPr>
      </w:pPr>
      <w:r w:rsidRPr="003C49D8">
        <w:rPr>
          <w:sz w:val="28"/>
          <w:szCs w:val="28"/>
        </w:rPr>
        <w:t>Всего за 2021 г</w:t>
      </w:r>
      <w:r>
        <w:rPr>
          <w:sz w:val="28"/>
          <w:szCs w:val="28"/>
        </w:rPr>
        <w:t>од</w:t>
      </w:r>
      <w:r w:rsidRPr="003C49D8">
        <w:rPr>
          <w:sz w:val="28"/>
          <w:szCs w:val="28"/>
        </w:rPr>
        <w:t xml:space="preserve"> поступило 3</w:t>
      </w:r>
      <w:r>
        <w:rPr>
          <w:sz w:val="28"/>
          <w:szCs w:val="28"/>
        </w:rPr>
        <w:t> </w:t>
      </w:r>
      <w:r w:rsidRPr="003C49D8">
        <w:rPr>
          <w:sz w:val="28"/>
          <w:szCs w:val="28"/>
        </w:rPr>
        <w:t>292 уведомлени</w:t>
      </w:r>
      <w:r>
        <w:rPr>
          <w:sz w:val="28"/>
          <w:szCs w:val="28"/>
        </w:rPr>
        <w:t>я</w:t>
      </w:r>
      <w:r w:rsidRPr="003C49D8">
        <w:rPr>
          <w:sz w:val="28"/>
          <w:szCs w:val="28"/>
        </w:rPr>
        <w:t xml:space="preserve"> о планируемом строительстве и об окончании строительства. </w:t>
      </w:r>
    </w:p>
    <w:p w:rsidR="00F07541" w:rsidRDefault="00F07541" w:rsidP="00F07541">
      <w:pPr>
        <w:ind w:firstLine="851"/>
        <w:jc w:val="both"/>
        <w:rPr>
          <w:sz w:val="28"/>
          <w:szCs w:val="28"/>
        </w:rPr>
      </w:pPr>
      <w:r w:rsidRPr="003C49D8">
        <w:rPr>
          <w:sz w:val="28"/>
          <w:szCs w:val="28"/>
        </w:rPr>
        <w:t>В 2021 году вносились изменения в документы градостроительного зонирования 11 сельски</w:t>
      </w:r>
      <w:r>
        <w:rPr>
          <w:sz w:val="28"/>
          <w:szCs w:val="28"/>
        </w:rPr>
        <w:t>х</w:t>
      </w:r>
      <w:r w:rsidRPr="003C49D8">
        <w:rPr>
          <w:sz w:val="28"/>
          <w:szCs w:val="28"/>
        </w:rPr>
        <w:t xml:space="preserve"> поселени</w:t>
      </w:r>
      <w:r>
        <w:rPr>
          <w:sz w:val="28"/>
          <w:szCs w:val="28"/>
        </w:rPr>
        <w:t>й</w:t>
      </w:r>
      <w:r w:rsidRPr="003C49D8">
        <w:rPr>
          <w:sz w:val="28"/>
          <w:szCs w:val="28"/>
        </w:rPr>
        <w:t xml:space="preserve">: </w:t>
      </w:r>
      <w:proofErr w:type="spellStart"/>
      <w:r w:rsidRPr="003C49D8">
        <w:rPr>
          <w:sz w:val="28"/>
          <w:szCs w:val="28"/>
        </w:rPr>
        <w:t>Бершетского</w:t>
      </w:r>
      <w:proofErr w:type="spellEnd"/>
      <w:r w:rsidRPr="003C49D8">
        <w:rPr>
          <w:sz w:val="28"/>
          <w:szCs w:val="28"/>
        </w:rPr>
        <w:t xml:space="preserve">, </w:t>
      </w:r>
      <w:proofErr w:type="spellStart"/>
      <w:r w:rsidRPr="003C49D8">
        <w:rPr>
          <w:sz w:val="28"/>
          <w:szCs w:val="28"/>
        </w:rPr>
        <w:t>Гамовского</w:t>
      </w:r>
      <w:proofErr w:type="spellEnd"/>
      <w:r w:rsidRPr="003C49D8">
        <w:rPr>
          <w:sz w:val="28"/>
          <w:szCs w:val="28"/>
        </w:rPr>
        <w:t xml:space="preserve">, </w:t>
      </w:r>
      <w:proofErr w:type="spellStart"/>
      <w:r w:rsidRPr="003C49D8">
        <w:rPr>
          <w:sz w:val="28"/>
          <w:szCs w:val="28"/>
        </w:rPr>
        <w:t>Двуреченского</w:t>
      </w:r>
      <w:proofErr w:type="spellEnd"/>
      <w:r w:rsidRPr="003C49D8">
        <w:rPr>
          <w:sz w:val="28"/>
          <w:szCs w:val="28"/>
        </w:rPr>
        <w:t xml:space="preserve">, Кондратовского, Култаевского, Кукуштанского, Лобановского, Савинского, </w:t>
      </w:r>
      <w:proofErr w:type="spellStart"/>
      <w:r w:rsidRPr="003C49D8">
        <w:rPr>
          <w:sz w:val="28"/>
          <w:szCs w:val="28"/>
        </w:rPr>
        <w:t>Сылвенского</w:t>
      </w:r>
      <w:proofErr w:type="spellEnd"/>
      <w:r w:rsidRPr="003C49D8">
        <w:rPr>
          <w:sz w:val="28"/>
          <w:szCs w:val="28"/>
        </w:rPr>
        <w:t>, Усть-Качкинского, Юго-Камского</w:t>
      </w:r>
      <w:r>
        <w:rPr>
          <w:sz w:val="28"/>
          <w:szCs w:val="28"/>
        </w:rPr>
        <w:t xml:space="preserve">. Подготовлены проекты внесения изменений в правила землепользования и застройки </w:t>
      </w:r>
      <w:proofErr w:type="spellStart"/>
      <w:r>
        <w:rPr>
          <w:sz w:val="28"/>
          <w:szCs w:val="28"/>
        </w:rPr>
        <w:t>Заболотского</w:t>
      </w:r>
      <w:proofErr w:type="spellEnd"/>
      <w:r>
        <w:rPr>
          <w:sz w:val="28"/>
          <w:szCs w:val="28"/>
        </w:rPr>
        <w:t xml:space="preserve"> и </w:t>
      </w:r>
      <w:proofErr w:type="spellStart"/>
      <w:r>
        <w:rPr>
          <w:sz w:val="28"/>
          <w:szCs w:val="28"/>
        </w:rPr>
        <w:t>Юговского</w:t>
      </w:r>
      <w:proofErr w:type="spellEnd"/>
      <w:r w:rsidRPr="003C49D8">
        <w:rPr>
          <w:sz w:val="28"/>
          <w:szCs w:val="28"/>
        </w:rPr>
        <w:t xml:space="preserve"> сельски</w:t>
      </w:r>
      <w:r>
        <w:rPr>
          <w:sz w:val="28"/>
          <w:szCs w:val="28"/>
        </w:rPr>
        <w:t>х</w:t>
      </w:r>
      <w:r w:rsidRPr="003C49D8">
        <w:rPr>
          <w:sz w:val="28"/>
          <w:szCs w:val="28"/>
        </w:rPr>
        <w:t xml:space="preserve"> поселени</w:t>
      </w:r>
      <w:r>
        <w:rPr>
          <w:sz w:val="28"/>
          <w:szCs w:val="28"/>
        </w:rPr>
        <w:t>й.</w:t>
      </w:r>
    </w:p>
    <w:p w:rsidR="00F07541" w:rsidRPr="003C49D8" w:rsidRDefault="00F07541" w:rsidP="00F07541">
      <w:pPr>
        <w:ind w:firstLine="851"/>
        <w:jc w:val="both"/>
        <w:rPr>
          <w:sz w:val="28"/>
          <w:szCs w:val="28"/>
        </w:rPr>
      </w:pPr>
      <w:r>
        <w:rPr>
          <w:sz w:val="28"/>
          <w:szCs w:val="28"/>
        </w:rPr>
        <w:t>Р</w:t>
      </w:r>
      <w:r w:rsidRPr="003C49D8">
        <w:rPr>
          <w:sz w:val="28"/>
          <w:szCs w:val="28"/>
        </w:rPr>
        <w:t xml:space="preserve">азрабатывалась документация по планировке территорий. </w:t>
      </w:r>
      <w:r>
        <w:rPr>
          <w:sz w:val="28"/>
          <w:szCs w:val="28"/>
        </w:rPr>
        <w:t xml:space="preserve"> </w:t>
      </w:r>
      <w:r w:rsidRPr="004C6254">
        <w:rPr>
          <w:sz w:val="28"/>
          <w:szCs w:val="28"/>
        </w:rPr>
        <w:t>Так, разработаны и утверждены 46 проектов планировки и 61 проект межевания территории, в том числе за счет бюджетных средств – 28 проектов площадью 558,2 га (18</w:t>
      </w:r>
      <w:r w:rsidRPr="004C6254">
        <w:rPr>
          <w:sz w:val="28"/>
          <w:szCs w:val="28"/>
          <w:lang w:val="en-US"/>
        </w:rPr>
        <w:t> </w:t>
      </w:r>
      <w:r w:rsidRPr="004C6254">
        <w:rPr>
          <w:sz w:val="28"/>
          <w:szCs w:val="28"/>
        </w:rPr>
        <w:t>проектов, предусматривающих размещение линейных объектов – автомобильных дорог, и 10 проектов для размещения объектов капитального строительства).</w:t>
      </w:r>
      <w:r w:rsidRPr="003C49D8">
        <w:rPr>
          <w:sz w:val="28"/>
          <w:szCs w:val="28"/>
        </w:rPr>
        <w:t xml:space="preserve"> </w:t>
      </w:r>
    </w:p>
    <w:p w:rsidR="00F07541" w:rsidRPr="003C49D8" w:rsidRDefault="00F07541" w:rsidP="00F07541">
      <w:pPr>
        <w:ind w:firstLine="851"/>
        <w:jc w:val="both"/>
        <w:rPr>
          <w:sz w:val="28"/>
          <w:szCs w:val="28"/>
        </w:rPr>
      </w:pPr>
      <w:r w:rsidRPr="003C49D8">
        <w:rPr>
          <w:sz w:val="28"/>
          <w:szCs w:val="28"/>
        </w:rPr>
        <w:t>В 2021 году в рамках реализации эксперимента по созданию Единого информационного ресурса о земле и недвижимости и исполнении дорожных карт проекта «Наполнение Единого государственного реестра недвижимости необходимыми сведениями» решалась задача по достижению показателей по внесению в Единый государственный реестр недвижимости сведений о границах населенных пунктов, о границах территориальных зон. Так, сведения о границах 223 населенных пунктов внесены в Единый государственный реестр недвижимости, что составляет 100</w:t>
      </w:r>
      <w:r>
        <w:rPr>
          <w:sz w:val="28"/>
          <w:szCs w:val="28"/>
        </w:rPr>
        <w:t xml:space="preserve"> </w:t>
      </w:r>
      <w:r w:rsidRPr="003C49D8">
        <w:rPr>
          <w:sz w:val="28"/>
          <w:szCs w:val="28"/>
        </w:rPr>
        <w:t>% от общего количества. Сведения о границах 315 из 315 территориальных зон, установленных правилами землепользования и застройки поселений, внесены в Единый государственный реестр недвижимости, что составляет 100</w:t>
      </w:r>
      <w:r>
        <w:rPr>
          <w:sz w:val="28"/>
          <w:szCs w:val="28"/>
        </w:rPr>
        <w:t xml:space="preserve"> </w:t>
      </w:r>
      <w:r w:rsidRPr="003C49D8">
        <w:rPr>
          <w:sz w:val="28"/>
          <w:szCs w:val="28"/>
        </w:rPr>
        <w:t xml:space="preserve">%. </w:t>
      </w:r>
    </w:p>
    <w:p w:rsidR="00F07541" w:rsidRDefault="00F07541" w:rsidP="00F07541">
      <w:pPr>
        <w:ind w:firstLine="851"/>
        <w:jc w:val="both"/>
        <w:rPr>
          <w:sz w:val="28"/>
          <w:szCs w:val="28"/>
        </w:rPr>
      </w:pPr>
      <w:r w:rsidRPr="003C49D8">
        <w:rPr>
          <w:sz w:val="28"/>
          <w:szCs w:val="28"/>
        </w:rPr>
        <w:t>В рамках выдачи сведений государственной информационной системы обеспечения градостроительной деятельности продолжалась работа по внесению сведений в систему, в результате чего 9 899 документов размещено в</w:t>
      </w:r>
      <w:r>
        <w:rPr>
          <w:sz w:val="28"/>
          <w:szCs w:val="28"/>
          <w:lang w:val="en-US"/>
        </w:rPr>
        <w:t> </w:t>
      </w:r>
      <w:r w:rsidRPr="003C49D8">
        <w:rPr>
          <w:sz w:val="28"/>
          <w:szCs w:val="28"/>
        </w:rPr>
        <w:t>государственной информационной системе обеспечения градостроительной деятельности, более 2 610 сведений государственной информационной системы обеспечения градостроительной деятельности выдано по запросам.</w:t>
      </w:r>
    </w:p>
    <w:p w:rsidR="00F07541" w:rsidRDefault="00F07541" w:rsidP="00F07541">
      <w:pPr>
        <w:ind w:firstLine="851"/>
        <w:jc w:val="both"/>
        <w:rPr>
          <w:sz w:val="28"/>
          <w:szCs w:val="28"/>
        </w:rPr>
      </w:pPr>
    </w:p>
    <w:p w:rsidR="00F07541" w:rsidRDefault="00F07541" w:rsidP="00F07541">
      <w:pPr>
        <w:ind w:firstLine="851"/>
        <w:jc w:val="both"/>
        <w:rPr>
          <w:b/>
          <w:sz w:val="28"/>
          <w:szCs w:val="28"/>
        </w:rPr>
      </w:pPr>
      <w:r>
        <w:rPr>
          <w:b/>
          <w:sz w:val="28"/>
          <w:szCs w:val="28"/>
        </w:rPr>
        <w:t>2. Решение вопросов местного значения.</w:t>
      </w:r>
    </w:p>
    <w:p w:rsidR="00F07541" w:rsidRDefault="00F07541" w:rsidP="00F07541">
      <w:pPr>
        <w:ind w:firstLine="851"/>
        <w:jc w:val="both"/>
        <w:rPr>
          <w:b/>
          <w:sz w:val="28"/>
          <w:szCs w:val="28"/>
        </w:rPr>
      </w:pPr>
    </w:p>
    <w:p w:rsidR="00F07541" w:rsidRDefault="00F07541" w:rsidP="00F07541">
      <w:pPr>
        <w:ind w:firstLine="851"/>
        <w:jc w:val="both"/>
        <w:rPr>
          <w:b/>
          <w:sz w:val="28"/>
          <w:szCs w:val="28"/>
        </w:rPr>
      </w:pPr>
      <w:r w:rsidRPr="004D13FA">
        <w:rPr>
          <w:b/>
          <w:sz w:val="28"/>
          <w:szCs w:val="28"/>
        </w:rPr>
        <w:t>2.1. Экономическое развитие.</w:t>
      </w:r>
    </w:p>
    <w:p w:rsidR="00F07541" w:rsidRPr="003C49D8" w:rsidRDefault="00F07541" w:rsidP="00F07541">
      <w:pPr>
        <w:ind w:firstLine="851"/>
        <w:jc w:val="both"/>
        <w:rPr>
          <w:sz w:val="28"/>
          <w:szCs w:val="28"/>
        </w:rPr>
      </w:pPr>
      <w:r w:rsidRPr="003C49D8">
        <w:rPr>
          <w:sz w:val="28"/>
          <w:szCs w:val="28"/>
        </w:rPr>
        <w:t xml:space="preserve">За 2021 год крупными и средними предприятиями района отгружено товаров собственного производства, </w:t>
      </w:r>
      <w:r w:rsidRPr="004C6254">
        <w:rPr>
          <w:sz w:val="28"/>
          <w:szCs w:val="28"/>
        </w:rPr>
        <w:t>выполнено работ и оказано услуг</w:t>
      </w:r>
      <w:r w:rsidRPr="003C49D8">
        <w:rPr>
          <w:sz w:val="28"/>
          <w:szCs w:val="28"/>
        </w:rPr>
        <w:t xml:space="preserve"> на сумму 53 млрд 582</w:t>
      </w:r>
      <w:r>
        <w:rPr>
          <w:sz w:val="28"/>
          <w:szCs w:val="28"/>
        </w:rPr>
        <w:t> </w:t>
      </w:r>
      <w:r w:rsidRPr="003C49D8">
        <w:rPr>
          <w:sz w:val="28"/>
          <w:szCs w:val="28"/>
        </w:rPr>
        <w:t xml:space="preserve">млн рублей, что на 32,6 %, выше уровня 2020 года. Основная доля отгрузки приходится на отрасль обрабатывающих производств (56 %), добычу полезных ископаемых (17 %). </w:t>
      </w:r>
    </w:p>
    <w:p w:rsidR="00F07541" w:rsidRPr="003C49D8" w:rsidRDefault="00F07541" w:rsidP="00F07541">
      <w:pPr>
        <w:ind w:firstLine="851"/>
        <w:jc w:val="both"/>
        <w:rPr>
          <w:sz w:val="28"/>
          <w:szCs w:val="28"/>
        </w:rPr>
      </w:pPr>
      <w:r w:rsidRPr="003C49D8">
        <w:rPr>
          <w:sz w:val="28"/>
          <w:szCs w:val="28"/>
        </w:rPr>
        <w:t>Оборот розничной торговли за 2021 год по крупным и ср</w:t>
      </w:r>
      <w:r>
        <w:rPr>
          <w:sz w:val="28"/>
          <w:szCs w:val="28"/>
        </w:rPr>
        <w:t>едним предприятиям составил 15</w:t>
      </w:r>
      <w:r w:rsidRPr="003C49D8">
        <w:rPr>
          <w:sz w:val="28"/>
          <w:szCs w:val="28"/>
        </w:rPr>
        <w:t xml:space="preserve"> млрд 954 млн рублей, что выше на 29,7</w:t>
      </w:r>
      <w:r>
        <w:rPr>
          <w:sz w:val="28"/>
          <w:szCs w:val="28"/>
        </w:rPr>
        <w:t xml:space="preserve"> </w:t>
      </w:r>
      <w:r w:rsidRPr="003C49D8">
        <w:rPr>
          <w:sz w:val="28"/>
          <w:szCs w:val="28"/>
        </w:rPr>
        <w:t xml:space="preserve">%, чем в 2020 году. Увеличение показателя </w:t>
      </w:r>
      <w:r>
        <w:rPr>
          <w:sz w:val="28"/>
          <w:szCs w:val="28"/>
        </w:rPr>
        <w:t>обусловлено</w:t>
      </w:r>
      <w:r w:rsidRPr="003C49D8">
        <w:rPr>
          <w:sz w:val="28"/>
          <w:szCs w:val="28"/>
        </w:rPr>
        <w:t xml:space="preserve"> открытием на территории района новых обособленных подразделений предприятий торгово-розничн</w:t>
      </w:r>
      <w:r>
        <w:rPr>
          <w:sz w:val="28"/>
          <w:szCs w:val="28"/>
        </w:rPr>
        <w:t>ых</w:t>
      </w:r>
      <w:r w:rsidRPr="003C49D8">
        <w:rPr>
          <w:sz w:val="28"/>
          <w:szCs w:val="28"/>
        </w:rPr>
        <w:t xml:space="preserve"> сет</w:t>
      </w:r>
      <w:r>
        <w:rPr>
          <w:sz w:val="28"/>
          <w:szCs w:val="28"/>
        </w:rPr>
        <w:t>ей</w:t>
      </w:r>
      <w:r w:rsidRPr="003C49D8">
        <w:rPr>
          <w:sz w:val="28"/>
          <w:szCs w:val="28"/>
        </w:rPr>
        <w:t xml:space="preserve"> («Пятерочка», «Магнит», «Семья», «Красное и белое», «Монетка», «Светофор»</w:t>
      </w:r>
      <w:r>
        <w:rPr>
          <w:sz w:val="28"/>
          <w:szCs w:val="28"/>
        </w:rPr>
        <w:t>) и</w:t>
      </w:r>
      <w:r w:rsidRPr="003C49D8">
        <w:rPr>
          <w:sz w:val="28"/>
          <w:szCs w:val="28"/>
        </w:rPr>
        <w:t xml:space="preserve"> </w:t>
      </w:r>
      <w:r>
        <w:rPr>
          <w:sz w:val="28"/>
          <w:szCs w:val="28"/>
        </w:rPr>
        <w:t>пер</w:t>
      </w:r>
      <w:r w:rsidRPr="003C49D8">
        <w:rPr>
          <w:sz w:val="28"/>
          <w:szCs w:val="28"/>
        </w:rPr>
        <w:t>е</w:t>
      </w:r>
      <w:r>
        <w:rPr>
          <w:sz w:val="28"/>
          <w:szCs w:val="28"/>
        </w:rPr>
        <w:t>хода</w:t>
      </w:r>
      <w:r w:rsidRPr="003C49D8">
        <w:rPr>
          <w:sz w:val="28"/>
          <w:szCs w:val="28"/>
        </w:rPr>
        <w:t xml:space="preserve"> из</w:t>
      </w:r>
      <w:r>
        <w:rPr>
          <w:sz w:val="28"/>
          <w:szCs w:val="28"/>
        </w:rPr>
        <w:t> </w:t>
      </w:r>
      <w:r w:rsidRPr="003C49D8">
        <w:rPr>
          <w:sz w:val="28"/>
          <w:szCs w:val="28"/>
        </w:rPr>
        <w:t xml:space="preserve">статуса малых предприятий в статус средних ООО «ВМ-Тюмень», ООО «Сатурн-РА1». </w:t>
      </w:r>
    </w:p>
    <w:p w:rsidR="00F07541" w:rsidRDefault="00F07541" w:rsidP="00F07541">
      <w:pPr>
        <w:ind w:firstLine="851"/>
        <w:jc w:val="both"/>
        <w:rPr>
          <w:sz w:val="28"/>
          <w:szCs w:val="28"/>
        </w:rPr>
      </w:pPr>
      <w:r w:rsidRPr="003C49D8">
        <w:rPr>
          <w:sz w:val="28"/>
          <w:szCs w:val="28"/>
        </w:rPr>
        <w:t xml:space="preserve"> Оборот общественного питания за 2021 год сократился на 19,4 % и составил 514 млн рублей.</w:t>
      </w:r>
    </w:p>
    <w:p w:rsidR="00F07541" w:rsidRDefault="00F07541" w:rsidP="00F07541">
      <w:pPr>
        <w:ind w:firstLine="851"/>
        <w:jc w:val="both"/>
        <w:rPr>
          <w:sz w:val="28"/>
          <w:szCs w:val="28"/>
        </w:rPr>
      </w:pPr>
    </w:p>
    <w:p w:rsidR="00F07541" w:rsidRDefault="00F07541" w:rsidP="00F07541">
      <w:pPr>
        <w:ind w:firstLine="851"/>
        <w:jc w:val="both"/>
        <w:rPr>
          <w:b/>
          <w:sz w:val="28"/>
          <w:szCs w:val="28"/>
        </w:rPr>
      </w:pPr>
      <w:r w:rsidRPr="004D13FA">
        <w:rPr>
          <w:b/>
          <w:sz w:val="28"/>
          <w:szCs w:val="28"/>
        </w:rPr>
        <w:t>2.1.1. Инвестиционная деятельность.</w:t>
      </w:r>
    </w:p>
    <w:p w:rsidR="00F07541" w:rsidRPr="00A70BC5" w:rsidRDefault="00F07541" w:rsidP="00F07541">
      <w:pPr>
        <w:ind w:firstLine="851"/>
        <w:jc w:val="both"/>
        <w:rPr>
          <w:sz w:val="28"/>
          <w:szCs w:val="28"/>
        </w:rPr>
      </w:pPr>
      <w:r w:rsidRPr="003C49D8">
        <w:rPr>
          <w:sz w:val="28"/>
          <w:szCs w:val="28"/>
        </w:rPr>
        <w:t>В 2021 году работа по привлечению инвестиций в экономику Пермского района продолжена</w:t>
      </w:r>
      <w:r w:rsidRPr="00A70BC5">
        <w:rPr>
          <w:sz w:val="28"/>
          <w:szCs w:val="28"/>
        </w:rPr>
        <w:t>. Работает институт Инвестиционного уполномоченного, целью деятельности которого является обеспечение эффективного взаимодействия инвесторов с администрацией Пермского муниципального района при реализации инвестиционных проектов.</w:t>
      </w:r>
    </w:p>
    <w:p w:rsidR="00F07541" w:rsidRPr="003C49D8" w:rsidRDefault="00F07541" w:rsidP="00F07541">
      <w:pPr>
        <w:ind w:firstLine="851"/>
        <w:jc w:val="both"/>
        <w:rPr>
          <w:sz w:val="28"/>
          <w:szCs w:val="28"/>
        </w:rPr>
      </w:pPr>
      <w:r w:rsidRPr="00A70BC5">
        <w:rPr>
          <w:sz w:val="28"/>
          <w:szCs w:val="28"/>
        </w:rPr>
        <w:t>Так</w:t>
      </w:r>
      <w:r>
        <w:rPr>
          <w:sz w:val="28"/>
          <w:szCs w:val="28"/>
        </w:rPr>
        <w:t>,</w:t>
      </w:r>
      <w:r w:rsidRPr="00A70BC5">
        <w:rPr>
          <w:sz w:val="28"/>
          <w:szCs w:val="28"/>
        </w:rPr>
        <w:t xml:space="preserve"> на территории Савинского сельского поселения ООО «</w:t>
      </w:r>
      <w:proofErr w:type="spellStart"/>
      <w:r w:rsidRPr="00A70BC5">
        <w:rPr>
          <w:sz w:val="28"/>
          <w:szCs w:val="28"/>
        </w:rPr>
        <w:t>Димрус</w:t>
      </w:r>
      <w:proofErr w:type="spellEnd"/>
      <w:r w:rsidRPr="00A70BC5">
        <w:rPr>
          <w:sz w:val="28"/>
          <w:szCs w:val="28"/>
        </w:rPr>
        <w:t>», реализовал</w:t>
      </w:r>
      <w:r>
        <w:rPr>
          <w:sz w:val="28"/>
          <w:szCs w:val="28"/>
        </w:rPr>
        <w:t>о</w:t>
      </w:r>
      <w:r w:rsidRPr="00A70BC5">
        <w:rPr>
          <w:sz w:val="28"/>
          <w:szCs w:val="28"/>
        </w:rPr>
        <w:t xml:space="preserve"> инвестиционный проект «Создание предприятия по производству оборудования для электроэнергетики». Объем инвестиций составил 120 млн рублей, создано 55 новых рабочих мест. Сопровождение инвестиционного проекта осуществлялось по принципу «Одного окна».</w:t>
      </w:r>
    </w:p>
    <w:p w:rsidR="00F07541" w:rsidRPr="003C49D8" w:rsidRDefault="00F07541" w:rsidP="00F07541">
      <w:pPr>
        <w:ind w:firstLine="851"/>
        <w:jc w:val="both"/>
        <w:rPr>
          <w:sz w:val="28"/>
          <w:szCs w:val="28"/>
        </w:rPr>
      </w:pPr>
      <w:r w:rsidRPr="003C49D8">
        <w:rPr>
          <w:sz w:val="28"/>
          <w:szCs w:val="28"/>
        </w:rPr>
        <w:t xml:space="preserve">На территории </w:t>
      </w:r>
      <w:proofErr w:type="spellStart"/>
      <w:r w:rsidRPr="003C49D8">
        <w:rPr>
          <w:sz w:val="28"/>
          <w:szCs w:val="28"/>
        </w:rPr>
        <w:t>Гамовского</w:t>
      </w:r>
      <w:proofErr w:type="spellEnd"/>
      <w:r w:rsidRPr="003C49D8">
        <w:rPr>
          <w:sz w:val="28"/>
          <w:szCs w:val="28"/>
        </w:rPr>
        <w:t xml:space="preserve"> сельского поселения реализуются три приоритетных инвестиционных проекта:</w:t>
      </w:r>
    </w:p>
    <w:p w:rsidR="00F07541" w:rsidRPr="003C49D8" w:rsidRDefault="00F07541" w:rsidP="00F07541">
      <w:pPr>
        <w:ind w:firstLine="851"/>
        <w:jc w:val="both"/>
        <w:rPr>
          <w:sz w:val="28"/>
          <w:szCs w:val="28"/>
        </w:rPr>
      </w:pPr>
      <w:r w:rsidRPr="003C49D8">
        <w:rPr>
          <w:sz w:val="28"/>
          <w:szCs w:val="28"/>
        </w:rPr>
        <w:t>- компанией ООО «</w:t>
      </w:r>
      <w:proofErr w:type="spellStart"/>
      <w:r w:rsidRPr="003C49D8">
        <w:rPr>
          <w:sz w:val="28"/>
          <w:szCs w:val="28"/>
        </w:rPr>
        <w:t>Ураловощ</w:t>
      </w:r>
      <w:proofErr w:type="spellEnd"/>
      <w:r w:rsidRPr="003C49D8">
        <w:rPr>
          <w:sz w:val="28"/>
          <w:szCs w:val="28"/>
        </w:rPr>
        <w:t xml:space="preserve">» реализуется инвестиционный проект «Создание современного агрокомплекса замкнутого цикла», объем </w:t>
      </w:r>
      <w:r>
        <w:rPr>
          <w:sz w:val="28"/>
          <w:szCs w:val="28"/>
        </w:rPr>
        <w:t>инвестиций составит 500 млн рублей,</w:t>
      </w:r>
      <w:r w:rsidRPr="003C49D8">
        <w:rPr>
          <w:sz w:val="28"/>
          <w:szCs w:val="28"/>
        </w:rPr>
        <w:t xml:space="preserve"> планируется создать 107 рабочих мест, сроки реализации проекта –</w:t>
      </w:r>
      <w:r>
        <w:rPr>
          <w:sz w:val="28"/>
          <w:szCs w:val="28"/>
        </w:rPr>
        <w:t xml:space="preserve"> </w:t>
      </w:r>
      <w:r w:rsidRPr="003C49D8">
        <w:rPr>
          <w:sz w:val="28"/>
          <w:szCs w:val="28"/>
        </w:rPr>
        <w:t>2020–2024 годы. В 2021 году инвестор создал 80 раб</w:t>
      </w:r>
      <w:r>
        <w:rPr>
          <w:sz w:val="28"/>
          <w:szCs w:val="28"/>
        </w:rPr>
        <w:t>очих мест, вовлек в</w:t>
      </w:r>
      <w:r>
        <w:rPr>
          <w:sz w:val="28"/>
          <w:szCs w:val="28"/>
          <w:lang w:val="en-US"/>
        </w:rPr>
        <w:t> </w:t>
      </w:r>
      <w:r>
        <w:rPr>
          <w:sz w:val="28"/>
          <w:szCs w:val="28"/>
        </w:rPr>
        <w:t>оборот 100 г</w:t>
      </w:r>
      <w:r w:rsidRPr="003C49D8">
        <w:rPr>
          <w:sz w:val="28"/>
          <w:szCs w:val="28"/>
        </w:rPr>
        <w:t>а земель сельскохозяйственного назначения для посадки картофеля;</w:t>
      </w:r>
    </w:p>
    <w:p w:rsidR="00F07541" w:rsidRPr="003C49D8" w:rsidRDefault="00F07541" w:rsidP="00F07541">
      <w:pPr>
        <w:ind w:firstLine="851"/>
        <w:jc w:val="both"/>
        <w:rPr>
          <w:sz w:val="28"/>
          <w:szCs w:val="28"/>
        </w:rPr>
      </w:pPr>
      <w:r w:rsidRPr="003C49D8">
        <w:rPr>
          <w:sz w:val="28"/>
          <w:szCs w:val="28"/>
        </w:rPr>
        <w:t>- компанией ООО «АПК «</w:t>
      </w:r>
      <w:proofErr w:type="spellStart"/>
      <w:r w:rsidRPr="003C49D8">
        <w:rPr>
          <w:sz w:val="28"/>
          <w:szCs w:val="28"/>
        </w:rPr>
        <w:t>Красава</w:t>
      </w:r>
      <w:proofErr w:type="spellEnd"/>
      <w:r w:rsidRPr="003C49D8">
        <w:rPr>
          <w:sz w:val="28"/>
          <w:szCs w:val="28"/>
        </w:rPr>
        <w:t>» реализуется инвестиционный проект «Строительство животноводческого комплекса на 2500 коров по производству мо</w:t>
      </w:r>
      <w:r>
        <w:rPr>
          <w:sz w:val="28"/>
          <w:szCs w:val="28"/>
        </w:rPr>
        <w:t>лока», объем инвестиций составит 2 млрд</w:t>
      </w:r>
      <w:r w:rsidRPr="003C49D8">
        <w:rPr>
          <w:sz w:val="28"/>
          <w:szCs w:val="28"/>
        </w:rPr>
        <w:t xml:space="preserve"> 400 млн рублей, планируется создать 72</w:t>
      </w:r>
      <w:r>
        <w:rPr>
          <w:sz w:val="28"/>
          <w:szCs w:val="28"/>
          <w:lang w:val="en-US"/>
        </w:rPr>
        <w:t> </w:t>
      </w:r>
      <w:r w:rsidRPr="003C49D8">
        <w:rPr>
          <w:sz w:val="28"/>
          <w:szCs w:val="28"/>
        </w:rPr>
        <w:t>рабочих места, срок реализации проекта –</w:t>
      </w:r>
      <w:r>
        <w:rPr>
          <w:sz w:val="28"/>
          <w:szCs w:val="28"/>
        </w:rPr>
        <w:t xml:space="preserve"> </w:t>
      </w:r>
      <w:r w:rsidRPr="003C49D8">
        <w:rPr>
          <w:sz w:val="28"/>
          <w:szCs w:val="28"/>
        </w:rPr>
        <w:t xml:space="preserve">2020–2023 годы. Инициатором проекта совместно с </w:t>
      </w:r>
      <w:r>
        <w:rPr>
          <w:sz w:val="28"/>
          <w:szCs w:val="28"/>
        </w:rPr>
        <w:t>М</w:t>
      </w:r>
      <w:r w:rsidRPr="003C49D8">
        <w:rPr>
          <w:sz w:val="28"/>
          <w:szCs w:val="28"/>
        </w:rPr>
        <w:t>инистерством по управлению имуществом и градостроительной деятельности Пермского края ведутся работы по предоставлению земельных участков, находящихся в федеральной собственности</w:t>
      </w:r>
      <w:r>
        <w:rPr>
          <w:sz w:val="28"/>
          <w:szCs w:val="28"/>
        </w:rPr>
        <w:t>,</w:t>
      </w:r>
      <w:r w:rsidRPr="003C49D8">
        <w:rPr>
          <w:sz w:val="28"/>
          <w:szCs w:val="28"/>
        </w:rPr>
        <w:t xml:space="preserve"> в аренду</w:t>
      </w:r>
      <w:r>
        <w:rPr>
          <w:sz w:val="28"/>
          <w:szCs w:val="28"/>
        </w:rPr>
        <w:t xml:space="preserve"> без проведения торгов за 1 рубль</w:t>
      </w:r>
      <w:r w:rsidRPr="003C49D8">
        <w:rPr>
          <w:sz w:val="28"/>
          <w:szCs w:val="28"/>
        </w:rPr>
        <w:t xml:space="preserve"> за гектар;</w:t>
      </w:r>
      <w:r>
        <w:rPr>
          <w:sz w:val="28"/>
          <w:szCs w:val="28"/>
        </w:rPr>
        <w:t xml:space="preserve">  </w:t>
      </w:r>
    </w:p>
    <w:p w:rsidR="00F07541" w:rsidRPr="003C49D8" w:rsidRDefault="00F07541" w:rsidP="00F07541">
      <w:pPr>
        <w:ind w:firstLine="851"/>
        <w:jc w:val="both"/>
        <w:rPr>
          <w:sz w:val="28"/>
          <w:szCs w:val="28"/>
        </w:rPr>
      </w:pPr>
      <w:r w:rsidRPr="003C49D8">
        <w:rPr>
          <w:sz w:val="28"/>
          <w:szCs w:val="28"/>
        </w:rPr>
        <w:t>- предприятие АО «</w:t>
      </w:r>
      <w:proofErr w:type="spellStart"/>
      <w:r w:rsidRPr="003C49D8">
        <w:rPr>
          <w:sz w:val="28"/>
          <w:szCs w:val="28"/>
        </w:rPr>
        <w:t>Сибур</w:t>
      </w:r>
      <w:proofErr w:type="spellEnd"/>
      <w:r w:rsidRPr="003C49D8">
        <w:rPr>
          <w:sz w:val="28"/>
          <w:szCs w:val="28"/>
        </w:rPr>
        <w:t>-Химпром» реализует инвестиционный проект «Создание нового производства специальных пластификаторов мощностью 25 тыс. тонн в год по собственной технологии»</w:t>
      </w:r>
      <w:r>
        <w:rPr>
          <w:sz w:val="28"/>
          <w:szCs w:val="28"/>
        </w:rPr>
        <w:t>,</w:t>
      </w:r>
      <w:r w:rsidRPr="003C49D8">
        <w:rPr>
          <w:sz w:val="28"/>
          <w:szCs w:val="28"/>
        </w:rPr>
        <w:t xml:space="preserve"> объем инвестиций составит 3 млрд 970 млн рублей, планируется создать 34 рабочих места, срок реализации проекта –2018–2022 годы. Проект находится на стадии проектирования.</w:t>
      </w:r>
    </w:p>
    <w:p w:rsidR="00F07541" w:rsidRPr="003C49D8" w:rsidRDefault="00F07541" w:rsidP="00F07541">
      <w:pPr>
        <w:ind w:firstLine="851"/>
        <w:jc w:val="both"/>
        <w:rPr>
          <w:sz w:val="28"/>
          <w:szCs w:val="28"/>
        </w:rPr>
      </w:pPr>
      <w:r w:rsidRPr="003C49D8">
        <w:rPr>
          <w:sz w:val="28"/>
          <w:szCs w:val="28"/>
        </w:rPr>
        <w:t>ООО УК «</w:t>
      </w:r>
      <w:proofErr w:type="spellStart"/>
      <w:r w:rsidRPr="003C49D8">
        <w:rPr>
          <w:sz w:val="28"/>
          <w:szCs w:val="28"/>
        </w:rPr>
        <w:t>БауИнвестГрупп</w:t>
      </w:r>
      <w:proofErr w:type="spellEnd"/>
      <w:r w:rsidRPr="003C49D8">
        <w:rPr>
          <w:sz w:val="28"/>
          <w:szCs w:val="28"/>
        </w:rPr>
        <w:t xml:space="preserve">» продолжает реализацию инвестиционного проекта «Индустриальный парк «Култаево». Объем инвестиций – свыше 1,5 млрд рублей. Проект планирует поэтапное создание 1 100 рабочих мест. </w:t>
      </w:r>
    </w:p>
    <w:p w:rsidR="00F07541" w:rsidRPr="003C49D8" w:rsidRDefault="00F07541" w:rsidP="00F07541">
      <w:pPr>
        <w:ind w:firstLine="851"/>
        <w:jc w:val="both"/>
        <w:rPr>
          <w:sz w:val="28"/>
          <w:szCs w:val="28"/>
        </w:rPr>
      </w:pPr>
      <w:r>
        <w:rPr>
          <w:sz w:val="28"/>
          <w:szCs w:val="28"/>
        </w:rPr>
        <w:t>На</w:t>
      </w:r>
      <w:r w:rsidRPr="003C49D8">
        <w:rPr>
          <w:sz w:val="28"/>
          <w:szCs w:val="28"/>
        </w:rPr>
        <w:t xml:space="preserve"> данный момент определены следующие резиденты: </w:t>
      </w:r>
    </w:p>
    <w:p w:rsidR="00F07541" w:rsidRPr="003C49D8" w:rsidRDefault="00F07541" w:rsidP="00F07541">
      <w:pPr>
        <w:ind w:firstLine="851"/>
        <w:jc w:val="both"/>
        <w:rPr>
          <w:sz w:val="28"/>
          <w:szCs w:val="28"/>
        </w:rPr>
      </w:pPr>
      <w:r>
        <w:rPr>
          <w:sz w:val="28"/>
          <w:szCs w:val="28"/>
        </w:rPr>
        <w:t>-</w:t>
      </w:r>
      <w:r w:rsidRPr="003C49D8">
        <w:rPr>
          <w:sz w:val="28"/>
          <w:szCs w:val="28"/>
        </w:rPr>
        <w:t xml:space="preserve"> ООО «Плаза-Сити» – производство БАД;</w:t>
      </w:r>
    </w:p>
    <w:p w:rsidR="00F07541" w:rsidRPr="003C49D8" w:rsidRDefault="00F07541" w:rsidP="00F07541">
      <w:pPr>
        <w:ind w:firstLine="851"/>
        <w:jc w:val="both"/>
        <w:rPr>
          <w:sz w:val="28"/>
          <w:szCs w:val="28"/>
        </w:rPr>
      </w:pPr>
      <w:r>
        <w:rPr>
          <w:sz w:val="28"/>
          <w:szCs w:val="28"/>
        </w:rPr>
        <w:t>-</w:t>
      </w:r>
      <w:r w:rsidRPr="003C49D8">
        <w:rPr>
          <w:sz w:val="28"/>
          <w:szCs w:val="28"/>
        </w:rPr>
        <w:t xml:space="preserve"> ИП Степанов Виктор Валерьевич – производство металлоконструкций;</w:t>
      </w:r>
    </w:p>
    <w:p w:rsidR="00F07541" w:rsidRPr="003C49D8" w:rsidRDefault="00F07541" w:rsidP="00F07541">
      <w:pPr>
        <w:ind w:firstLine="851"/>
        <w:jc w:val="both"/>
        <w:rPr>
          <w:sz w:val="28"/>
          <w:szCs w:val="28"/>
        </w:rPr>
      </w:pPr>
      <w:r>
        <w:rPr>
          <w:sz w:val="28"/>
          <w:szCs w:val="28"/>
        </w:rPr>
        <w:t>- </w:t>
      </w:r>
      <w:r w:rsidRPr="003C49D8">
        <w:rPr>
          <w:sz w:val="28"/>
          <w:szCs w:val="28"/>
        </w:rPr>
        <w:t>ООО «Камский Завод Газового Оборудования» – производство газоиспользующего оборудования;</w:t>
      </w:r>
    </w:p>
    <w:p w:rsidR="00F07541" w:rsidRPr="003C49D8" w:rsidRDefault="00F07541" w:rsidP="00F07541">
      <w:pPr>
        <w:ind w:firstLine="851"/>
        <w:jc w:val="both"/>
        <w:rPr>
          <w:sz w:val="28"/>
          <w:szCs w:val="28"/>
        </w:rPr>
      </w:pPr>
      <w:r>
        <w:rPr>
          <w:sz w:val="28"/>
          <w:szCs w:val="28"/>
        </w:rPr>
        <w:t>-</w:t>
      </w:r>
      <w:r w:rsidRPr="003C49D8">
        <w:rPr>
          <w:sz w:val="28"/>
          <w:szCs w:val="28"/>
        </w:rPr>
        <w:t xml:space="preserve"> АО «Поток» – цех горячего </w:t>
      </w:r>
      <w:proofErr w:type="spellStart"/>
      <w:r w:rsidRPr="003C49D8">
        <w:rPr>
          <w:sz w:val="28"/>
          <w:szCs w:val="28"/>
        </w:rPr>
        <w:t>цинкования</w:t>
      </w:r>
      <w:proofErr w:type="spellEnd"/>
      <w:r w:rsidRPr="003C49D8">
        <w:rPr>
          <w:sz w:val="28"/>
          <w:szCs w:val="28"/>
        </w:rPr>
        <w:t>.</w:t>
      </w:r>
    </w:p>
    <w:p w:rsidR="00F07541" w:rsidRPr="003C49D8" w:rsidRDefault="00F07541" w:rsidP="00F07541">
      <w:pPr>
        <w:ind w:firstLine="851"/>
        <w:jc w:val="both"/>
        <w:rPr>
          <w:sz w:val="28"/>
          <w:szCs w:val="28"/>
        </w:rPr>
      </w:pPr>
      <w:r w:rsidRPr="003C49D8">
        <w:rPr>
          <w:sz w:val="28"/>
          <w:szCs w:val="28"/>
        </w:rPr>
        <w:t xml:space="preserve">В рамках привлечения частных инвестиций в инфраструктуру жилищно-коммунального хозяйства </w:t>
      </w:r>
      <w:r>
        <w:rPr>
          <w:sz w:val="28"/>
          <w:szCs w:val="28"/>
        </w:rPr>
        <w:t xml:space="preserve">Пермского муниципального района </w:t>
      </w:r>
      <w:r w:rsidRPr="003C49D8">
        <w:rPr>
          <w:sz w:val="28"/>
          <w:szCs w:val="28"/>
        </w:rPr>
        <w:t>проведены конкурсные процедуры по заключению концессионного соглашения в отношении объектов теплоснабжения Усть-Качкинского сельского поселения котельной п.</w:t>
      </w:r>
      <w:r>
        <w:rPr>
          <w:sz w:val="28"/>
          <w:szCs w:val="28"/>
        </w:rPr>
        <w:t>   </w:t>
      </w:r>
      <w:r w:rsidRPr="003C49D8">
        <w:rPr>
          <w:sz w:val="28"/>
          <w:szCs w:val="28"/>
        </w:rPr>
        <w:t>Красный Восход. Победитель конкурса обязан произвести работы по</w:t>
      </w:r>
      <w:r>
        <w:rPr>
          <w:sz w:val="28"/>
          <w:szCs w:val="28"/>
        </w:rPr>
        <w:t> </w:t>
      </w:r>
      <w:r w:rsidRPr="003C49D8">
        <w:rPr>
          <w:sz w:val="28"/>
          <w:szCs w:val="28"/>
        </w:rPr>
        <w:t>реконструкции сетей теплоснабжения п. Красный Восход на сумму 2 млн 800</w:t>
      </w:r>
      <w:r>
        <w:rPr>
          <w:sz w:val="28"/>
          <w:szCs w:val="28"/>
        </w:rPr>
        <w:t> </w:t>
      </w:r>
      <w:r w:rsidRPr="003C49D8">
        <w:rPr>
          <w:sz w:val="28"/>
          <w:szCs w:val="28"/>
        </w:rPr>
        <w:t xml:space="preserve">тыс. рублей. Данное концессионное соглашение находится на подписании </w:t>
      </w:r>
      <w:r>
        <w:rPr>
          <w:sz w:val="28"/>
          <w:szCs w:val="28"/>
        </w:rPr>
        <w:t xml:space="preserve">у </w:t>
      </w:r>
      <w:r w:rsidRPr="005031B1">
        <w:rPr>
          <w:sz w:val="28"/>
          <w:szCs w:val="28"/>
        </w:rPr>
        <w:t xml:space="preserve">3-й стороны </w:t>
      </w:r>
      <w:r>
        <w:rPr>
          <w:sz w:val="28"/>
          <w:szCs w:val="28"/>
        </w:rPr>
        <w:t>– г</w:t>
      </w:r>
      <w:r w:rsidRPr="005031B1">
        <w:rPr>
          <w:sz w:val="28"/>
          <w:szCs w:val="28"/>
        </w:rPr>
        <w:t>убернатора Пермского края.</w:t>
      </w:r>
    </w:p>
    <w:p w:rsidR="00F07541" w:rsidRPr="001229FD" w:rsidRDefault="00F07541" w:rsidP="00F07541">
      <w:pPr>
        <w:ind w:firstLine="851"/>
        <w:jc w:val="both"/>
        <w:rPr>
          <w:sz w:val="28"/>
          <w:szCs w:val="28"/>
        </w:rPr>
      </w:pPr>
      <w:r w:rsidRPr="003C49D8">
        <w:rPr>
          <w:sz w:val="28"/>
          <w:szCs w:val="28"/>
        </w:rPr>
        <w:t>В рамках устранения административных барьеров, в соответствии с</w:t>
      </w:r>
      <w:r>
        <w:rPr>
          <w:sz w:val="28"/>
          <w:szCs w:val="28"/>
          <w:lang w:val="en-US"/>
        </w:rPr>
        <w:t> </w:t>
      </w:r>
      <w:r w:rsidRPr="003C49D8">
        <w:rPr>
          <w:sz w:val="28"/>
          <w:szCs w:val="28"/>
        </w:rPr>
        <w:t>федеральным, региональным законодательством и решением Земского Собрания Пермского муниципального района</w:t>
      </w:r>
      <w:r>
        <w:rPr>
          <w:sz w:val="28"/>
          <w:szCs w:val="28"/>
        </w:rPr>
        <w:t>,</w:t>
      </w:r>
      <w:r w:rsidRPr="003C49D8">
        <w:rPr>
          <w:sz w:val="28"/>
          <w:szCs w:val="28"/>
        </w:rPr>
        <w:t xml:space="preserve"> на территории района в 2021 году осуществлялась работа по проведению оценки регулирующего воздействия проектов правовых актов. За прошедший год процедура оценки регулирующего воздействия применена в отношении 12 нормативно</w:t>
      </w:r>
      <w:r>
        <w:rPr>
          <w:sz w:val="28"/>
          <w:szCs w:val="28"/>
        </w:rPr>
        <w:t>-</w:t>
      </w:r>
      <w:r w:rsidRPr="003C49D8">
        <w:rPr>
          <w:sz w:val="28"/>
          <w:szCs w:val="28"/>
        </w:rPr>
        <w:t>правовых актов.</w:t>
      </w:r>
    </w:p>
    <w:p w:rsidR="00F07541" w:rsidRDefault="00F07541" w:rsidP="00F07541">
      <w:pPr>
        <w:ind w:firstLine="851"/>
        <w:jc w:val="both"/>
        <w:rPr>
          <w:b/>
          <w:sz w:val="28"/>
          <w:szCs w:val="28"/>
        </w:rPr>
      </w:pPr>
    </w:p>
    <w:p w:rsidR="00F07541" w:rsidRDefault="00F07541" w:rsidP="00F07541">
      <w:pPr>
        <w:ind w:firstLine="851"/>
        <w:jc w:val="both"/>
        <w:rPr>
          <w:b/>
          <w:sz w:val="28"/>
          <w:szCs w:val="28"/>
        </w:rPr>
      </w:pPr>
      <w:r w:rsidRPr="004D13FA">
        <w:rPr>
          <w:b/>
          <w:sz w:val="28"/>
          <w:szCs w:val="28"/>
        </w:rPr>
        <w:t>2.1.2.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p>
    <w:p w:rsidR="00F07541" w:rsidRDefault="00F07541" w:rsidP="00F07541">
      <w:pPr>
        <w:ind w:firstLine="851"/>
        <w:jc w:val="both"/>
        <w:rPr>
          <w:sz w:val="28"/>
          <w:szCs w:val="28"/>
        </w:rPr>
      </w:pPr>
      <w:r w:rsidRPr="00E33760">
        <w:rPr>
          <w:sz w:val="28"/>
          <w:szCs w:val="28"/>
        </w:rPr>
        <w:t>Сельскохозяйственным производством</w:t>
      </w:r>
      <w:r>
        <w:rPr>
          <w:sz w:val="28"/>
          <w:szCs w:val="28"/>
        </w:rPr>
        <w:t xml:space="preserve"> в районе</w:t>
      </w:r>
      <w:r w:rsidRPr="00E33760">
        <w:rPr>
          <w:sz w:val="28"/>
          <w:szCs w:val="28"/>
        </w:rPr>
        <w:t xml:space="preserve"> занимаются</w:t>
      </w:r>
      <w:r>
        <w:rPr>
          <w:sz w:val="28"/>
          <w:szCs w:val="28"/>
        </w:rPr>
        <w:t>:</w:t>
      </w:r>
    </w:p>
    <w:p w:rsidR="00F07541" w:rsidRDefault="00F07541" w:rsidP="00F07541">
      <w:pPr>
        <w:ind w:firstLine="851"/>
        <w:jc w:val="both"/>
        <w:rPr>
          <w:sz w:val="28"/>
          <w:szCs w:val="28"/>
        </w:rPr>
      </w:pPr>
      <w:r>
        <w:rPr>
          <w:sz w:val="28"/>
          <w:szCs w:val="28"/>
        </w:rPr>
        <w:t>-</w:t>
      </w:r>
      <w:r w:rsidRPr="00E33760">
        <w:rPr>
          <w:sz w:val="28"/>
          <w:szCs w:val="28"/>
        </w:rPr>
        <w:t xml:space="preserve"> 17 сельскохозяйственных организаций различных форм собственности </w:t>
      </w:r>
      <w:r>
        <w:rPr>
          <w:sz w:val="28"/>
          <w:szCs w:val="28"/>
        </w:rPr>
        <w:t>и</w:t>
      </w:r>
      <w:r>
        <w:rPr>
          <w:sz w:val="28"/>
          <w:szCs w:val="28"/>
          <w:lang w:val="en-US"/>
        </w:rPr>
        <w:t> </w:t>
      </w:r>
      <w:r>
        <w:rPr>
          <w:sz w:val="28"/>
          <w:szCs w:val="28"/>
        </w:rPr>
        <w:t>организационно-правовых форм;</w:t>
      </w:r>
    </w:p>
    <w:p w:rsidR="00F07541" w:rsidRPr="00E33760" w:rsidRDefault="00F07541" w:rsidP="00F07541">
      <w:pPr>
        <w:ind w:firstLine="851"/>
        <w:jc w:val="both"/>
        <w:rPr>
          <w:sz w:val="28"/>
          <w:szCs w:val="28"/>
        </w:rPr>
      </w:pPr>
      <w:r>
        <w:rPr>
          <w:sz w:val="28"/>
          <w:szCs w:val="28"/>
        </w:rPr>
        <w:t>-   </w:t>
      </w:r>
      <w:r w:rsidRPr="00E33760">
        <w:rPr>
          <w:sz w:val="28"/>
          <w:szCs w:val="28"/>
        </w:rPr>
        <w:t>189 крестьянских (фермерских) хозяйств и и</w:t>
      </w:r>
      <w:r>
        <w:rPr>
          <w:sz w:val="28"/>
          <w:szCs w:val="28"/>
        </w:rPr>
        <w:t xml:space="preserve">ндивидуальных предпринимателей </w:t>
      </w:r>
      <w:r w:rsidRPr="004C6254">
        <w:rPr>
          <w:sz w:val="28"/>
          <w:szCs w:val="28"/>
        </w:rPr>
        <w:t>(увеличение к 2020</w:t>
      </w:r>
      <w:r>
        <w:rPr>
          <w:sz w:val="28"/>
          <w:szCs w:val="28"/>
        </w:rPr>
        <w:t xml:space="preserve"> году </w:t>
      </w:r>
      <w:r w:rsidRPr="00B26179">
        <w:rPr>
          <w:sz w:val="28"/>
          <w:szCs w:val="28"/>
        </w:rPr>
        <w:t>на 2,6 %</w:t>
      </w:r>
      <w:r>
        <w:rPr>
          <w:sz w:val="28"/>
          <w:szCs w:val="28"/>
        </w:rPr>
        <w:t>)</w:t>
      </w:r>
      <w:r w:rsidRPr="00B26179">
        <w:rPr>
          <w:sz w:val="28"/>
          <w:szCs w:val="28"/>
        </w:rPr>
        <w:t>.</w:t>
      </w:r>
      <w:r w:rsidRPr="00E33760">
        <w:rPr>
          <w:sz w:val="28"/>
          <w:szCs w:val="28"/>
        </w:rPr>
        <w:t xml:space="preserve"> </w:t>
      </w:r>
    </w:p>
    <w:p w:rsidR="00F07541" w:rsidRPr="00E33760" w:rsidRDefault="00F07541" w:rsidP="00F07541">
      <w:pPr>
        <w:ind w:firstLine="851"/>
        <w:jc w:val="both"/>
        <w:rPr>
          <w:sz w:val="28"/>
          <w:szCs w:val="28"/>
        </w:rPr>
      </w:pPr>
      <w:r>
        <w:rPr>
          <w:sz w:val="28"/>
          <w:szCs w:val="28"/>
        </w:rPr>
        <w:t>В</w:t>
      </w:r>
      <w:r w:rsidRPr="00E33760">
        <w:rPr>
          <w:sz w:val="28"/>
          <w:szCs w:val="28"/>
        </w:rPr>
        <w:t xml:space="preserve"> 2021 году </w:t>
      </w:r>
      <w:r>
        <w:rPr>
          <w:sz w:val="28"/>
          <w:szCs w:val="28"/>
        </w:rPr>
        <w:t>с</w:t>
      </w:r>
      <w:r w:rsidRPr="00E33760">
        <w:rPr>
          <w:sz w:val="28"/>
          <w:szCs w:val="28"/>
        </w:rPr>
        <w:t>ельскохозяйственные товаропроизводители района получили государственную поддержку из бюджетов</w:t>
      </w:r>
      <w:r>
        <w:rPr>
          <w:sz w:val="28"/>
          <w:szCs w:val="28"/>
        </w:rPr>
        <w:t xml:space="preserve"> всех уровней в сумме 314 млн</w:t>
      </w:r>
      <w:r w:rsidRPr="00E33760">
        <w:rPr>
          <w:sz w:val="28"/>
          <w:szCs w:val="28"/>
        </w:rPr>
        <w:t xml:space="preserve"> руб</w:t>
      </w:r>
      <w:r>
        <w:rPr>
          <w:sz w:val="28"/>
          <w:szCs w:val="28"/>
        </w:rPr>
        <w:t>лей,</w:t>
      </w:r>
      <w:r w:rsidRPr="00351AFE">
        <w:rPr>
          <w:sz w:val="28"/>
          <w:szCs w:val="28"/>
        </w:rPr>
        <w:t xml:space="preserve"> что на 111,6 млн рублей</w:t>
      </w:r>
      <w:r>
        <w:rPr>
          <w:sz w:val="28"/>
          <w:szCs w:val="28"/>
        </w:rPr>
        <w:t>,</w:t>
      </w:r>
      <w:r w:rsidRPr="00351AFE">
        <w:rPr>
          <w:sz w:val="28"/>
          <w:szCs w:val="28"/>
        </w:rPr>
        <w:t xml:space="preserve"> или 55,1 %</w:t>
      </w:r>
      <w:r>
        <w:rPr>
          <w:sz w:val="28"/>
          <w:szCs w:val="28"/>
        </w:rPr>
        <w:t>,</w:t>
      </w:r>
      <w:r w:rsidRPr="00351AFE">
        <w:rPr>
          <w:sz w:val="28"/>
          <w:szCs w:val="28"/>
        </w:rPr>
        <w:t xml:space="preserve"> больше</w:t>
      </w:r>
      <w:r>
        <w:rPr>
          <w:sz w:val="28"/>
          <w:szCs w:val="28"/>
        </w:rPr>
        <w:t>,</w:t>
      </w:r>
      <w:r w:rsidRPr="00351AFE">
        <w:rPr>
          <w:sz w:val="28"/>
          <w:szCs w:val="28"/>
        </w:rPr>
        <w:t xml:space="preserve"> чем в 2020 году.</w:t>
      </w:r>
    </w:p>
    <w:p w:rsidR="00F07541" w:rsidRDefault="00F07541" w:rsidP="00F07541">
      <w:pPr>
        <w:ind w:firstLine="851"/>
        <w:jc w:val="both"/>
        <w:rPr>
          <w:sz w:val="28"/>
          <w:szCs w:val="28"/>
        </w:rPr>
      </w:pPr>
      <w:r w:rsidRPr="00E33760">
        <w:rPr>
          <w:sz w:val="28"/>
          <w:szCs w:val="28"/>
        </w:rPr>
        <w:t xml:space="preserve">Среднесписочная численность работников, занятых в сельскохозяйственных организациях, по данным годовых отчетов </w:t>
      </w:r>
      <w:proofErr w:type="spellStart"/>
      <w:r w:rsidRPr="00E33760">
        <w:rPr>
          <w:sz w:val="28"/>
          <w:szCs w:val="28"/>
        </w:rPr>
        <w:t>сельхозтоваропроизводителей</w:t>
      </w:r>
      <w:proofErr w:type="spellEnd"/>
      <w:r w:rsidRPr="00E33760">
        <w:rPr>
          <w:sz w:val="28"/>
          <w:szCs w:val="28"/>
        </w:rPr>
        <w:t>, за 2021 год составила 1 754 чел</w:t>
      </w:r>
      <w:r>
        <w:rPr>
          <w:sz w:val="28"/>
          <w:szCs w:val="28"/>
        </w:rPr>
        <w:t>овек</w:t>
      </w:r>
      <w:r w:rsidRPr="00E33760">
        <w:rPr>
          <w:sz w:val="28"/>
          <w:szCs w:val="28"/>
        </w:rPr>
        <w:t>, по сравнению с 2020 годом уменьшение на 9,4</w:t>
      </w:r>
      <w:r>
        <w:rPr>
          <w:sz w:val="28"/>
          <w:szCs w:val="28"/>
        </w:rPr>
        <w:t xml:space="preserve"> </w:t>
      </w:r>
      <w:r w:rsidRPr="00E33760">
        <w:rPr>
          <w:sz w:val="28"/>
          <w:szCs w:val="28"/>
        </w:rPr>
        <w:t>%</w:t>
      </w:r>
      <w:r>
        <w:rPr>
          <w:sz w:val="28"/>
          <w:szCs w:val="28"/>
        </w:rPr>
        <w:t>,</w:t>
      </w:r>
      <w:r w:rsidRPr="00E33760">
        <w:rPr>
          <w:sz w:val="28"/>
          <w:szCs w:val="28"/>
        </w:rPr>
        <w:t xml:space="preserve"> или на 183 чел. Это связано с перерегистрацией ГО ФГУП «Учхоз Липовая гора» ПУСХ им. Прянишникова на территории </w:t>
      </w:r>
      <w:proofErr w:type="spellStart"/>
      <w:r w:rsidRPr="00E33760">
        <w:rPr>
          <w:sz w:val="28"/>
          <w:szCs w:val="28"/>
        </w:rPr>
        <w:t>Верещагинского</w:t>
      </w:r>
      <w:proofErr w:type="spellEnd"/>
      <w:r w:rsidRPr="00E33760">
        <w:rPr>
          <w:sz w:val="28"/>
          <w:szCs w:val="28"/>
        </w:rPr>
        <w:t xml:space="preserve"> городского округа. </w:t>
      </w:r>
    </w:p>
    <w:p w:rsidR="00F07541" w:rsidRPr="00E33760" w:rsidRDefault="00F07541" w:rsidP="00F07541">
      <w:pPr>
        <w:ind w:firstLine="851"/>
        <w:jc w:val="both"/>
        <w:rPr>
          <w:sz w:val="28"/>
          <w:szCs w:val="28"/>
        </w:rPr>
      </w:pPr>
      <w:r w:rsidRPr="00E33760">
        <w:rPr>
          <w:sz w:val="28"/>
          <w:szCs w:val="28"/>
        </w:rPr>
        <w:t>Среднемесячная заработная плата в сельскохозяйственных организациях за</w:t>
      </w:r>
      <w:r>
        <w:rPr>
          <w:sz w:val="28"/>
          <w:szCs w:val="28"/>
          <w:lang w:val="en-US"/>
        </w:rPr>
        <w:t> </w:t>
      </w:r>
      <w:r w:rsidRPr="00E33760">
        <w:rPr>
          <w:sz w:val="28"/>
          <w:szCs w:val="28"/>
        </w:rPr>
        <w:t>отчет</w:t>
      </w:r>
      <w:r>
        <w:rPr>
          <w:sz w:val="28"/>
          <w:szCs w:val="28"/>
        </w:rPr>
        <w:t>ный период составила 37 388 рублей</w:t>
      </w:r>
      <w:r w:rsidRPr="00E33760">
        <w:rPr>
          <w:sz w:val="28"/>
          <w:szCs w:val="28"/>
        </w:rPr>
        <w:t>, что на 13 % больше, чем в 2020 году</w:t>
      </w:r>
      <w:r>
        <w:rPr>
          <w:sz w:val="28"/>
          <w:szCs w:val="28"/>
        </w:rPr>
        <w:t>,</w:t>
      </w:r>
      <w:r w:rsidRPr="00E33760">
        <w:rPr>
          <w:sz w:val="28"/>
          <w:szCs w:val="28"/>
        </w:rPr>
        <w:t xml:space="preserve"> или на 4 304 руб</w:t>
      </w:r>
      <w:r>
        <w:rPr>
          <w:sz w:val="28"/>
          <w:szCs w:val="28"/>
        </w:rPr>
        <w:t>лей</w:t>
      </w:r>
      <w:r w:rsidRPr="00E33760">
        <w:rPr>
          <w:sz w:val="28"/>
          <w:szCs w:val="28"/>
        </w:rPr>
        <w:t>. Фонд оплаты труда в сельском хозяйстве</w:t>
      </w:r>
      <w:r>
        <w:rPr>
          <w:sz w:val="28"/>
          <w:szCs w:val="28"/>
        </w:rPr>
        <w:t xml:space="preserve"> в 2021 году составил 787 млн</w:t>
      </w:r>
      <w:r w:rsidRPr="00E33760">
        <w:rPr>
          <w:sz w:val="28"/>
          <w:szCs w:val="28"/>
        </w:rPr>
        <w:t xml:space="preserve"> руб</w:t>
      </w:r>
      <w:r>
        <w:rPr>
          <w:sz w:val="28"/>
          <w:szCs w:val="28"/>
        </w:rPr>
        <w:t>лей</w:t>
      </w:r>
      <w:r w:rsidRPr="00E33760">
        <w:rPr>
          <w:sz w:val="28"/>
          <w:szCs w:val="28"/>
        </w:rPr>
        <w:t>.</w:t>
      </w:r>
    </w:p>
    <w:p w:rsidR="00F07541" w:rsidRPr="00351AFE" w:rsidRDefault="00F07541" w:rsidP="00F07541">
      <w:pPr>
        <w:ind w:firstLine="851"/>
        <w:jc w:val="both"/>
        <w:rPr>
          <w:sz w:val="28"/>
          <w:szCs w:val="28"/>
        </w:rPr>
      </w:pPr>
      <w:r w:rsidRPr="00351AFE">
        <w:rPr>
          <w:sz w:val="28"/>
          <w:szCs w:val="28"/>
        </w:rPr>
        <w:t>Посевная площадь по всем категориям хозяйств составила:</w:t>
      </w:r>
    </w:p>
    <w:p w:rsidR="00F07541" w:rsidRDefault="00F07541" w:rsidP="00F07541">
      <w:pPr>
        <w:ind w:firstLine="851"/>
        <w:jc w:val="both"/>
        <w:rPr>
          <w:sz w:val="28"/>
          <w:szCs w:val="28"/>
        </w:rPr>
      </w:pPr>
      <w:r>
        <w:rPr>
          <w:sz w:val="28"/>
          <w:szCs w:val="28"/>
        </w:rPr>
        <w:t>-</w:t>
      </w:r>
      <w:r w:rsidRPr="00E33760">
        <w:rPr>
          <w:sz w:val="28"/>
          <w:szCs w:val="28"/>
        </w:rPr>
        <w:t xml:space="preserve"> зерновы</w:t>
      </w:r>
      <w:r>
        <w:rPr>
          <w:sz w:val="28"/>
          <w:szCs w:val="28"/>
        </w:rPr>
        <w:t>е</w:t>
      </w:r>
      <w:r w:rsidRPr="00E33760">
        <w:rPr>
          <w:sz w:val="28"/>
          <w:szCs w:val="28"/>
        </w:rPr>
        <w:t xml:space="preserve"> и зернобобовы</w:t>
      </w:r>
      <w:r>
        <w:rPr>
          <w:sz w:val="28"/>
          <w:szCs w:val="28"/>
        </w:rPr>
        <w:t xml:space="preserve">е культуры </w:t>
      </w:r>
      <w:r w:rsidRPr="003C49D8">
        <w:rPr>
          <w:sz w:val="28"/>
          <w:szCs w:val="28"/>
        </w:rPr>
        <w:t>–</w:t>
      </w:r>
      <w:r>
        <w:rPr>
          <w:sz w:val="28"/>
          <w:szCs w:val="28"/>
        </w:rPr>
        <w:t xml:space="preserve"> </w:t>
      </w:r>
      <w:r w:rsidRPr="00E33760">
        <w:rPr>
          <w:sz w:val="28"/>
          <w:szCs w:val="28"/>
        </w:rPr>
        <w:t>11</w:t>
      </w:r>
      <w:r>
        <w:rPr>
          <w:sz w:val="28"/>
          <w:szCs w:val="28"/>
        </w:rPr>
        <w:t> 460</w:t>
      </w:r>
      <w:r w:rsidRPr="00E33760">
        <w:rPr>
          <w:sz w:val="28"/>
          <w:szCs w:val="28"/>
        </w:rPr>
        <w:t xml:space="preserve"> га, увеличение по сравнению с</w:t>
      </w:r>
      <w:r>
        <w:rPr>
          <w:sz w:val="28"/>
          <w:szCs w:val="28"/>
          <w:lang w:val="en-US"/>
        </w:rPr>
        <w:t> </w:t>
      </w:r>
      <w:r w:rsidRPr="00E33760">
        <w:rPr>
          <w:sz w:val="28"/>
          <w:szCs w:val="28"/>
        </w:rPr>
        <w:t xml:space="preserve">2020 годом на </w:t>
      </w:r>
      <w:r>
        <w:rPr>
          <w:sz w:val="28"/>
          <w:szCs w:val="28"/>
        </w:rPr>
        <w:t>4 406</w:t>
      </w:r>
      <w:r w:rsidRPr="00E33760">
        <w:rPr>
          <w:sz w:val="28"/>
          <w:szCs w:val="28"/>
        </w:rPr>
        <w:t xml:space="preserve"> га</w:t>
      </w:r>
      <w:r>
        <w:rPr>
          <w:sz w:val="28"/>
          <w:szCs w:val="28"/>
        </w:rPr>
        <w:t>,</w:t>
      </w:r>
      <w:r w:rsidRPr="00E33760">
        <w:rPr>
          <w:sz w:val="28"/>
          <w:szCs w:val="28"/>
        </w:rPr>
        <w:t xml:space="preserve"> </w:t>
      </w:r>
      <w:r>
        <w:rPr>
          <w:sz w:val="28"/>
          <w:szCs w:val="28"/>
        </w:rPr>
        <w:t xml:space="preserve">или на </w:t>
      </w:r>
      <w:r w:rsidRPr="00E33760">
        <w:rPr>
          <w:sz w:val="28"/>
          <w:szCs w:val="28"/>
        </w:rPr>
        <w:t>62,5 %;</w:t>
      </w:r>
    </w:p>
    <w:p w:rsidR="00F07541" w:rsidRPr="00B113BC" w:rsidRDefault="00F07541" w:rsidP="00F07541">
      <w:pPr>
        <w:ind w:firstLine="851"/>
        <w:jc w:val="both"/>
        <w:rPr>
          <w:sz w:val="28"/>
          <w:szCs w:val="28"/>
        </w:rPr>
      </w:pPr>
      <w:r w:rsidRPr="00B113BC">
        <w:rPr>
          <w:sz w:val="28"/>
          <w:szCs w:val="28"/>
        </w:rPr>
        <w:t xml:space="preserve">- картофель </w:t>
      </w:r>
      <w:r w:rsidRPr="003C49D8">
        <w:rPr>
          <w:sz w:val="28"/>
          <w:szCs w:val="28"/>
        </w:rPr>
        <w:t>–</w:t>
      </w:r>
      <w:r w:rsidRPr="00B113BC">
        <w:rPr>
          <w:sz w:val="28"/>
          <w:szCs w:val="28"/>
        </w:rPr>
        <w:t xml:space="preserve"> 1 683 га, увеличение по сравнению с 2020 годом на 157 га</w:t>
      </w:r>
      <w:r>
        <w:rPr>
          <w:sz w:val="28"/>
          <w:szCs w:val="28"/>
        </w:rPr>
        <w:t>,</w:t>
      </w:r>
      <w:r w:rsidRPr="00B113BC">
        <w:rPr>
          <w:sz w:val="28"/>
          <w:szCs w:val="28"/>
        </w:rPr>
        <w:t xml:space="preserve"> или на 10,4 %; </w:t>
      </w:r>
    </w:p>
    <w:p w:rsidR="00F07541" w:rsidRPr="00B113BC" w:rsidRDefault="00F07541" w:rsidP="00F07541">
      <w:pPr>
        <w:ind w:firstLine="851"/>
        <w:jc w:val="both"/>
        <w:rPr>
          <w:sz w:val="28"/>
          <w:szCs w:val="28"/>
        </w:rPr>
      </w:pPr>
      <w:r w:rsidRPr="00B113BC">
        <w:rPr>
          <w:sz w:val="28"/>
          <w:szCs w:val="28"/>
        </w:rPr>
        <w:t>- овощи открытого грунта – 587 га, уменьшение по сравнению с 2020 годом на 77 га</w:t>
      </w:r>
      <w:r>
        <w:rPr>
          <w:sz w:val="28"/>
          <w:szCs w:val="28"/>
        </w:rPr>
        <w:t>,</w:t>
      </w:r>
      <w:r w:rsidRPr="00B113BC">
        <w:rPr>
          <w:sz w:val="28"/>
          <w:szCs w:val="28"/>
        </w:rPr>
        <w:t xml:space="preserve"> или на 11,6</w:t>
      </w:r>
      <w:r>
        <w:rPr>
          <w:sz w:val="28"/>
          <w:szCs w:val="28"/>
        </w:rPr>
        <w:t xml:space="preserve"> </w:t>
      </w:r>
      <w:r w:rsidRPr="00B113BC">
        <w:rPr>
          <w:sz w:val="28"/>
          <w:szCs w:val="28"/>
        </w:rPr>
        <w:t xml:space="preserve">%; </w:t>
      </w:r>
    </w:p>
    <w:p w:rsidR="00F07541" w:rsidRPr="00E33760" w:rsidRDefault="00F07541" w:rsidP="00F07541">
      <w:pPr>
        <w:ind w:firstLine="851"/>
        <w:jc w:val="both"/>
        <w:rPr>
          <w:sz w:val="28"/>
          <w:szCs w:val="28"/>
        </w:rPr>
      </w:pPr>
      <w:r w:rsidRPr="00B113BC">
        <w:rPr>
          <w:sz w:val="28"/>
          <w:szCs w:val="28"/>
        </w:rPr>
        <w:t>- кормовые культуры – 21 710 га, уменьшение по сравнению с 2020 годом на 2 562 га</w:t>
      </w:r>
      <w:r>
        <w:rPr>
          <w:sz w:val="28"/>
          <w:szCs w:val="28"/>
        </w:rPr>
        <w:t>,</w:t>
      </w:r>
      <w:r w:rsidRPr="00B113BC">
        <w:rPr>
          <w:sz w:val="28"/>
          <w:szCs w:val="28"/>
        </w:rPr>
        <w:t xml:space="preserve"> или на 10,5 %.</w:t>
      </w:r>
      <w:r w:rsidRPr="00E33760">
        <w:rPr>
          <w:sz w:val="28"/>
          <w:szCs w:val="28"/>
        </w:rPr>
        <w:t xml:space="preserve"> </w:t>
      </w:r>
    </w:p>
    <w:p w:rsidR="00F07541" w:rsidRPr="00FA0F85" w:rsidRDefault="00F07541" w:rsidP="00F07541">
      <w:pPr>
        <w:ind w:firstLine="851"/>
        <w:jc w:val="both"/>
        <w:rPr>
          <w:sz w:val="28"/>
          <w:szCs w:val="28"/>
        </w:rPr>
      </w:pPr>
      <w:r w:rsidRPr="00E33760">
        <w:rPr>
          <w:sz w:val="28"/>
          <w:szCs w:val="28"/>
        </w:rPr>
        <w:t>Производство молока в сельхозпредприятиях и крестьянских (фермерских) хозяйствах района в 2021 г</w:t>
      </w:r>
      <w:r>
        <w:rPr>
          <w:sz w:val="28"/>
          <w:szCs w:val="28"/>
        </w:rPr>
        <w:t xml:space="preserve">оду увеличилось по сравнению с </w:t>
      </w:r>
      <w:r w:rsidRPr="00E33760">
        <w:rPr>
          <w:sz w:val="28"/>
          <w:szCs w:val="28"/>
        </w:rPr>
        <w:t>2020 г</w:t>
      </w:r>
      <w:r>
        <w:rPr>
          <w:sz w:val="28"/>
          <w:szCs w:val="28"/>
        </w:rPr>
        <w:t>одом на 3 % и составило 44 тыс.</w:t>
      </w:r>
      <w:r w:rsidRPr="00E33760">
        <w:rPr>
          <w:sz w:val="28"/>
          <w:szCs w:val="28"/>
        </w:rPr>
        <w:t xml:space="preserve"> тон</w:t>
      </w:r>
      <w:r>
        <w:rPr>
          <w:sz w:val="28"/>
          <w:szCs w:val="28"/>
        </w:rPr>
        <w:t xml:space="preserve">н. </w:t>
      </w:r>
      <w:r w:rsidRPr="00FA0F85">
        <w:rPr>
          <w:sz w:val="28"/>
          <w:szCs w:val="28"/>
        </w:rPr>
        <w:t>Производство мяса осталось на уровне 2020 года и</w:t>
      </w:r>
      <w:r>
        <w:rPr>
          <w:sz w:val="28"/>
          <w:szCs w:val="28"/>
          <w:lang w:val="en-US"/>
        </w:rPr>
        <w:t> </w:t>
      </w:r>
      <w:r w:rsidRPr="00FA0F85">
        <w:rPr>
          <w:sz w:val="28"/>
          <w:szCs w:val="28"/>
        </w:rPr>
        <w:t xml:space="preserve">составило 40,8 тыс. тонн. </w:t>
      </w:r>
    </w:p>
    <w:p w:rsidR="00F07541" w:rsidRPr="00FA0F85" w:rsidRDefault="00F07541" w:rsidP="00F07541">
      <w:pPr>
        <w:ind w:firstLine="851"/>
        <w:jc w:val="both"/>
        <w:rPr>
          <w:sz w:val="28"/>
          <w:szCs w:val="28"/>
        </w:rPr>
      </w:pPr>
      <w:r w:rsidRPr="00FA0F85">
        <w:rPr>
          <w:sz w:val="28"/>
          <w:szCs w:val="28"/>
        </w:rPr>
        <w:t xml:space="preserve">В связи с перерегистрацией ГО ФГУП «Учхоз Липовая гора» ПУСХ им. Прянишникова на территории </w:t>
      </w:r>
      <w:proofErr w:type="spellStart"/>
      <w:r w:rsidRPr="00FA0F85">
        <w:rPr>
          <w:sz w:val="28"/>
          <w:szCs w:val="28"/>
        </w:rPr>
        <w:t>Верещагинского</w:t>
      </w:r>
      <w:proofErr w:type="spellEnd"/>
      <w:r w:rsidRPr="00FA0F85">
        <w:rPr>
          <w:sz w:val="28"/>
          <w:szCs w:val="28"/>
        </w:rPr>
        <w:t xml:space="preserve"> городского округа в 2021 году уменьшилось поголовье молочного стада на 324 головы</w:t>
      </w:r>
      <w:r>
        <w:rPr>
          <w:sz w:val="28"/>
          <w:szCs w:val="28"/>
        </w:rPr>
        <w:t>,</w:t>
      </w:r>
      <w:r w:rsidRPr="00FA0F85">
        <w:rPr>
          <w:sz w:val="28"/>
          <w:szCs w:val="28"/>
        </w:rPr>
        <w:t xml:space="preserve"> или на 7,7 %.</w:t>
      </w:r>
    </w:p>
    <w:p w:rsidR="00F07541" w:rsidRPr="00FA0F85" w:rsidRDefault="00F07541" w:rsidP="00F07541">
      <w:pPr>
        <w:ind w:firstLine="851"/>
        <w:jc w:val="both"/>
        <w:rPr>
          <w:sz w:val="28"/>
          <w:szCs w:val="28"/>
        </w:rPr>
      </w:pPr>
      <w:r w:rsidRPr="00FA0F85">
        <w:rPr>
          <w:sz w:val="28"/>
          <w:szCs w:val="28"/>
        </w:rPr>
        <w:t>Крупнейшим производителем мяса птицы в Пермском крае является АО</w:t>
      </w:r>
      <w:r>
        <w:rPr>
          <w:sz w:val="28"/>
          <w:szCs w:val="28"/>
        </w:rPr>
        <w:t>   </w:t>
      </w:r>
      <w:r w:rsidRPr="00FA0F85">
        <w:rPr>
          <w:sz w:val="28"/>
          <w:szCs w:val="28"/>
        </w:rPr>
        <w:t xml:space="preserve">«ПРОДО птицефабрика «Пермская», которая выпускает около 200 наименований продукции. На фабрике продолжается модернизации технологических процессов. </w:t>
      </w:r>
      <w:r>
        <w:rPr>
          <w:sz w:val="28"/>
          <w:szCs w:val="28"/>
        </w:rPr>
        <w:t xml:space="preserve"> </w:t>
      </w:r>
    </w:p>
    <w:p w:rsidR="00F07541" w:rsidRPr="00FA0F85" w:rsidRDefault="00F07541" w:rsidP="00F07541">
      <w:pPr>
        <w:ind w:firstLine="851"/>
        <w:jc w:val="both"/>
        <w:rPr>
          <w:sz w:val="28"/>
          <w:szCs w:val="28"/>
        </w:rPr>
      </w:pPr>
      <w:r w:rsidRPr="00FA0F85">
        <w:rPr>
          <w:sz w:val="28"/>
          <w:szCs w:val="28"/>
        </w:rPr>
        <w:t>В ходе реализации в 2021 году муниципальной программы «Сельское хозяйство и комплексное развитие сельских территорий Пермского муниципального района» на мероприятия программы израсходовано средств бюджетов всех уровней в сумме 17 млн 158 тыс. рублей.</w:t>
      </w:r>
    </w:p>
    <w:p w:rsidR="00F07541" w:rsidRPr="00E33760" w:rsidRDefault="00F07541" w:rsidP="00F07541">
      <w:pPr>
        <w:ind w:firstLine="851"/>
        <w:jc w:val="both"/>
        <w:rPr>
          <w:sz w:val="28"/>
          <w:szCs w:val="28"/>
        </w:rPr>
      </w:pPr>
      <w:r w:rsidRPr="00FA0F85">
        <w:rPr>
          <w:sz w:val="28"/>
          <w:szCs w:val="28"/>
        </w:rPr>
        <w:t>С целью поддержки сельскохозяйственных товаропроизводителей на</w:t>
      </w:r>
      <w:r>
        <w:rPr>
          <w:sz w:val="28"/>
          <w:szCs w:val="28"/>
          <w:lang w:val="en-US"/>
        </w:rPr>
        <w:t> </w:t>
      </w:r>
      <w:r w:rsidRPr="00FA0F85">
        <w:rPr>
          <w:sz w:val="28"/>
          <w:szCs w:val="28"/>
        </w:rPr>
        <w:t>территории сельских поселений Пермского района в 2021 году было проведено 10 сельскохозяйственных ярмарок выходного дня.</w:t>
      </w:r>
    </w:p>
    <w:p w:rsidR="00F07541" w:rsidRDefault="00F07541" w:rsidP="00F07541">
      <w:pPr>
        <w:ind w:firstLine="851"/>
        <w:jc w:val="both"/>
        <w:rPr>
          <w:sz w:val="28"/>
          <w:szCs w:val="28"/>
        </w:rPr>
      </w:pPr>
      <w:r w:rsidRPr="00E33760">
        <w:rPr>
          <w:sz w:val="28"/>
          <w:szCs w:val="28"/>
        </w:rPr>
        <w:t xml:space="preserve">В 2021 году 7 фермеров района победили в краевых конкурсах на получение </w:t>
      </w:r>
      <w:proofErr w:type="spellStart"/>
      <w:r w:rsidRPr="00E33760">
        <w:rPr>
          <w:sz w:val="28"/>
          <w:szCs w:val="28"/>
        </w:rPr>
        <w:t>грантовой</w:t>
      </w:r>
      <w:proofErr w:type="spellEnd"/>
      <w:r w:rsidRPr="00E33760">
        <w:rPr>
          <w:sz w:val="28"/>
          <w:szCs w:val="28"/>
        </w:rPr>
        <w:t xml:space="preserve"> поддержки на организацию и развити</w:t>
      </w:r>
      <w:r>
        <w:rPr>
          <w:sz w:val="28"/>
          <w:szCs w:val="28"/>
        </w:rPr>
        <w:t>е агробизнеса:</w:t>
      </w:r>
    </w:p>
    <w:p w:rsidR="00F07541" w:rsidRDefault="00F07541" w:rsidP="00F07541">
      <w:pPr>
        <w:ind w:firstLine="851"/>
        <w:jc w:val="both"/>
        <w:rPr>
          <w:sz w:val="28"/>
          <w:szCs w:val="28"/>
        </w:rPr>
      </w:pPr>
      <w:r>
        <w:rPr>
          <w:sz w:val="28"/>
          <w:szCs w:val="28"/>
        </w:rPr>
        <w:t>- н</w:t>
      </w:r>
      <w:r w:rsidRPr="00E33760">
        <w:rPr>
          <w:sz w:val="28"/>
          <w:szCs w:val="28"/>
        </w:rPr>
        <w:t xml:space="preserve">а развитие семейных животноводческих ферм </w:t>
      </w:r>
      <w:r>
        <w:rPr>
          <w:sz w:val="28"/>
          <w:szCs w:val="28"/>
        </w:rPr>
        <w:t>– 5 фермеров (на сумму 63</w:t>
      </w:r>
      <w:r>
        <w:rPr>
          <w:sz w:val="28"/>
          <w:szCs w:val="28"/>
          <w:lang w:val="en-US"/>
        </w:rPr>
        <w:t> </w:t>
      </w:r>
      <w:r>
        <w:rPr>
          <w:sz w:val="28"/>
          <w:szCs w:val="28"/>
        </w:rPr>
        <w:t>млн рублей);</w:t>
      </w:r>
    </w:p>
    <w:p w:rsidR="00F07541" w:rsidRDefault="00F07541" w:rsidP="00F07541">
      <w:pPr>
        <w:ind w:firstLine="851"/>
        <w:jc w:val="both"/>
        <w:rPr>
          <w:sz w:val="28"/>
          <w:szCs w:val="28"/>
        </w:rPr>
      </w:pPr>
      <w:r>
        <w:rPr>
          <w:sz w:val="28"/>
          <w:szCs w:val="28"/>
        </w:rPr>
        <w:t xml:space="preserve">- </w:t>
      </w:r>
      <w:r w:rsidRPr="00E33760">
        <w:rPr>
          <w:sz w:val="28"/>
          <w:szCs w:val="28"/>
        </w:rPr>
        <w:t>на развитие форелевого хозяйства и развитие растениеводства</w:t>
      </w:r>
      <w:r>
        <w:rPr>
          <w:sz w:val="28"/>
          <w:szCs w:val="28"/>
        </w:rPr>
        <w:t xml:space="preserve"> </w:t>
      </w:r>
      <w:r w:rsidRPr="003C49D8">
        <w:rPr>
          <w:sz w:val="28"/>
          <w:szCs w:val="28"/>
        </w:rPr>
        <w:t>–</w:t>
      </w:r>
      <w:r>
        <w:rPr>
          <w:sz w:val="28"/>
          <w:szCs w:val="28"/>
        </w:rPr>
        <w:t xml:space="preserve"> грант «</w:t>
      </w:r>
      <w:proofErr w:type="spellStart"/>
      <w:r>
        <w:rPr>
          <w:sz w:val="28"/>
          <w:szCs w:val="28"/>
        </w:rPr>
        <w:t>Агростартап</w:t>
      </w:r>
      <w:proofErr w:type="spellEnd"/>
      <w:r>
        <w:rPr>
          <w:sz w:val="28"/>
          <w:szCs w:val="28"/>
        </w:rPr>
        <w:t>» – 2 фермера (на сумму 6</w:t>
      </w:r>
      <w:r w:rsidRPr="00E33760">
        <w:rPr>
          <w:sz w:val="28"/>
          <w:szCs w:val="28"/>
        </w:rPr>
        <w:t xml:space="preserve"> млн руб</w:t>
      </w:r>
      <w:r>
        <w:rPr>
          <w:sz w:val="28"/>
          <w:szCs w:val="28"/>
        </w:rPr>
        <w:t>лей)</w:t>
      </w:r>
      <w:r w:rsidRPr="00E33760">
        <w:rPr>
          <w:sz w:val="28"/>
          <w:szCs w:val="28"/>
        </w:rPr>
        <w:t>.</w:t>
      </w:r>
    </w:p>
    <w:p w:rsidR="00F07541" w:rsidRDefault="00F07541" w:rsidP="00F07541">
      <w:pPr>
        <w:ind w:firstLine="851"/>
        <w:jc w:val="both"/>
        <w:rPr>
          <w:sz w:val="28"/>
          <w:szCs w:val="28"/>
        </w:rPr>
      </w:pPr>
    </w:p>
    <w:p w:rsidR="00F07541" w:rsidRDefault="00F07541" w:rsidP="00F07541">
      <w:pPr>
        <w:ind w:firstLine="851"/>
        <w:jc w:val="both"/>
        <w:rPr>
          <w:b/>
          <w:sz w:val="28"/>
          <w:szCs w:val="28"/>
        </w:rPr>
      </w:pPr>
      <w:r w:rsidRPr="004D13FA">
        <w:rPr>
          <w:b/>
          <w:color w:val="000000" w:themeColor="text1"/>
          <w:sz w:val="28"/>
          <w:szCs w:val="28"/>
        </w:rPr>
        <w:t>2.1.3. Содействие развитию малого</w:t>
      </w:r>
      <w:r>
        <w:rPr>
          <w:b/>
          <w:color w:val="000000" w:themeColor="text1"/>
          <w:sz w:val="28"/>
          <w:szCs w:val="28"/>
        </w:rPr>
        <w:t xml:space="preserve"> и среднего предпринимательства</w:t>
      </w:r>
      <w:r w:rsidRPr="00E96D8C">
        <w:rPr>
          <w:b/>
          <w:sz w:val="28"/>
          <w:szCs w:val="28"/>
        </w:rPr>
        <w:t>.</w:t>
      </w:r>
    </w:p>
    <w:p w:rsidR="00F07541" w:rsidRPr="00E33760" w:rsidRDefault="00F07541" w:rsidP="00F07541">
      <w:pPr>
        <w:ind w:firstLine="851"/>
        <w:jc w:val="both"/>
        <w:rPr>
          <w:sz w:val="28"/>
          <w:szCs w:val="28"/>
        </w:rPr>
      </w:pPr>
      <w:r w:rsidRPr="00E33760">
        <w:rPr>
          <w:sz w:val="28"/>
          <w:szCs w:val="28"/>
        </w:rPr>
        <w:t xml:space="preserve">В целях содействия развитию малого и среднего предпринимательства на территории Пермского муниципального района в 2021 году осуществлялась реализация мероприятий муниципальной программы «Экономическое развитие Пермского муниципального района». </w:t>
      </w:r>
    </w:p>
    <w:p w:rsidR="00F07541" w:rsidRPr="00E33760" w:rsidRDefault="00F07541" w:rsidP="00F07541">
      <w:pPr>
        <w:ind w:firstLine="851"/>
        <w:jc w:val="both"/>
        <w:rPr>
          <w:sz w:val="28"/>
          <w:szCs w:val="28"/>
        </w:rPr>
      </w:pPr>
      <w:r w:rsidRPr="00E33760">
        <w:rPr>
          <w:sz w:val="28"/>
          <w:szCs w:val="28"/>
        </w:rPr>
        <w:t>Расходы на реализацию программы за счет средств местного бюдж</w:t>
      </w:r>
      <w:r>
        <w:rPr>
          <w:sz w:val="28"/>
          <w:szCs w:val="28"/>
        </w:rPr>
        <w:t>ета за</w:t>
      </w:r>
      <w:r>
        <w:rPr>
          <w:sz w:val="28"/>
          <w:szCs w:val="28"/>
          <w:lang w:val="en-US"/>
        </w:rPr>
        <w:t> </w:t>
      </w:r>
      <w:r>
        <w:rPr>
          <w:sz w:val="28"/>
          <w:szCs w:val="28"/>
        </w:rPr>
        <w:t>2021 год составили 1 млн 849</w:t>
      </w:r>
      <w:r w:rsidRPr="00E33760">
        <w:rPr>
          <w:sz w:val="28"/>
          <w:szCs w:val="28"/>
        </w:rPr>
        <w:t xml:space="preserve"> тыс. руб</w:t>
      </w:r>
      <w:r>
        <w:rPr>
          <w:sz w:val="28"/>
          <w:szCs w:val="28"/>
        </w:rPr>
        <w:t>лей</w:t>
      </w:r>
      <w:r w:rsidRPr="00E33760">
        <w:rPr>
          <w:sz w:val="28"/>
          <w:szCs w:val="28"/>
        </w:rPr>
        <w:t xml:space="preserve">. </w:t>
      </w:r>
    </w:p>
    <w:p w:rsidR="00F07541" w:rsidRPr="00E33760" w:rsidRDefault="00F07541" w:rsidP="00F07541">
      <w:pPr>
        <w:ind w:firstLine="851"/>
        <w:jc w:val="both"/>
        <w:rPr>
          <w:sz w:val="28"/>
          <w:szCs w:val="28"/>
        </w:rPr>
      </w:pPr>
      <w:r w:rsidRPr="00E33760">
        <w:rPr>
          <w:sz w:val="28"/>
          <w:szCs w:val="28"/>
        </w:rPr>
        <w:t>В рамках подпрограммы «Поддержка малого и среднего предпринимательства в Пермском муниципальном районе» субъектам бизнеса оказывалась финансовая, информационная, консультационная, имущественная и</w:t>
      </w:r>
      <w:r>
        <w:rPr>
          <w:sz w:val="28"/>
          <w:szCs w:val="28"/>
        </w:rPr>
        <w:t> </w:t>
      </w:r>
      <w:r w:rsidRPr="00E33760">
        <w:rPr>
          <w:sz w:val="28"/>
          <w:szCs w:val="28"/>
        </w:rPr>
        <w:t>иные формы поддержки. В результате финансовую поддержку в форме субсидий по возмещению части затрат на участие в выставках, ярмарках за счет средств местного бюджета получили 5 субъектов малого предприни</w:t>
      </w:r>
      <w:r>
        <w:rPr>
          <w:sz w:val="28"/>
          <w:szCs w:val="28"/>
        </w:rPr>
        <w:t>мательства на общую сумму 417</w:t>
      </w:r>
      <w:r>
        <w:rPr>
          <w:sz w:val="28"/>
          <w:szCs w:val="28"/>
          <w:lang w:val="en-US"/>
        </w:rPr>
        <w:t> </w:t>
      </w:r>
      <w:r w:rsidRPr="00E33760">
        <w:rPr>
          <w:sz w:val="28"/>
          <w:szCs w:val="28"/>
        </w:rPr>
        <w:t>тыс. руб</w:t>
      </w:r>
      <w:r>
        <w:rPr>
          <w:sz w:val="28"/>
          <w:szCs w:val="28"/>
        </w:rPr>
        <w:t>лей</w:t>
      </w:r>
      <w:r w:rsidRPr="00E33760">
        <w:rPr>
          <w:sz w:val="28"/>
          <w:szCs w:val="28"/>
        </w:rPr>
        <w:t>.</w:t>
      </w:r>
    </w:p>
    <w:p w:rsidR="00F07541" w:rsidRPr="00E33760" w:rsidRDefault="00F07541" w:rsidP="00F07541">
      <w:pPr>
        <w:ind w:firstLine="851"/>
        <w:jc w:val="both"/>
        <w:rPr>
          <w:sz w:val="28"/>
          <w:szCs w:val="28"/>
        </w:rPr>
      </w:pPr>
      <w:r w:rsidRPr="00E33760">
        <w:rPr>
          <w:sz w:val="28"/>
          <w:szCs w:val="28"/>
        </w:rPr>
        <w:t>Пермским муниципальным фондом поддержки малого предпринимательства была оказана консультационная поддержка 242 представителю предпринимательского сообщества района, предоставлены займы 6 субъектам малого пр</w:t>
      </w:r>
      <w:r>
        <w:rPr>
          <w:sz w:val="28"/>
          <w:szCs w:val="28"/>
        </w:rPr>
        <w:t>едпринимательства на сумму 2 млн</w:t>
      </w:r>
      <w:r w:rsidRPr="00E33760">
        <w:rPr>
          <w:sz w:val="28"/>
          <w:szCs w:val="28"/>
        </w:rPr>
        <w:t xml:space="preserve"> </w:t>
      </w:r>
      <w:r>
        <w:rPr>
          <w:sz w:val="28"/>
          <w:szCs w:val="28"/>
        </w:rPr>
        <w:t xml:space="preserve">15 тыс. </w:t>
      </w:r>
      <w:r w:rsidRPr="00E33760">
        <w:rPr>
          <w:sz w:val="28"/>
          <w:szCs w:val="28"/>
        </w:rPr>
        <w:t>руб</w:t>
      </w:r>
      <w:r>
        <w:rPr>
          <w:sz w:val="28"/>
          <w:szCs w:val="28"/>
        </w:rPr>
        <w:t>лей</w:t>
      </w:r>
      <w:r w:rsidRPr="00E33760">
        <w:rPr>
          <w:sz w:val="28"/>
          <w:szCs w:val="28"/>
        </w:rPr>
        <w:t>.</w:t>
      </w:r>
    </w:p>
    <w:p w:rsidR="00F07541" w:rsidRPr="00E33760" w:rsidRDefault="00F07541" w:rsidP="00F07541">
      <w:pPr>
        <w:ind w:firstLine="851"/>
        <w:jc w:val="both"/>
        <w:rPr>
          <w:sz w:val="28"/>
          <w:szCs w:val="28"/>
        </w:rPr>
      </w:pPr>
      <w:r w:rsidRPr="00E33760">
        <w:rPr>
          <w:sz w:val="28"/>
          <w:szCs w:val="28"/>
        </w:rPr>
        <w:t>В рамках имущественной поддержки на уровне района перечень муниципального имущества, свободного от прав третьих лиц (за исключением прав хозяйственного ведения, права оперативного управления, а также имущественных прав субъектов малого и среднего предпринимательства)</w:t>
      </w:r>
      <w:r>
        <w:rPr>
          <w:sz w:val="28"/>
          <w:szCs w:val="28"/>
        </w:rPr>
        <w:t>,</w:t>
      </w:r>
      <w:r w:rsidRPr="00E33760">
        <w:rPr>
          <w:sz w:val="28"/>
          <w:szCs w:val="28"/>
        </w:rPr>
        <w:t xml:space="preserve"> в 2021 году был дополнен 34 объектами. Из состава объектов, имеющихся в перечне, в 2021 году передано по договору безвозмездного пользования 20 объектов движимого имущества, по концессионному соглашению – 12 объектов недвижимого имущества, по договору аренды – 8 объектов недвижимого имущества.</w:t>
      </w:r>
    </w:p>
    <w:p w:rsidR="00F07541" w:rsidRPr="00E33760" w:rsidRDefault="00F07541" w:rsidP="00F07541">
      <w:pPr>
        <w:ind w:firstLine="851"/>
        <w:jc w:val="both"/>
        <w:rPr>
          <w:sz w:val="28"/>
          <w:szCs w:val="28"/>
        </w:rPr>
      </w:pPr>
      <w:r w:rsidRPr="00E33760">
        <w:rPr>
          <w:sz w:val="28"/>
          <w:szCs w:val="28"/>
        </w:rPr>
        <w:t>В рамках информационной поддержки бизнеса в 2021 году соответствующая информация размещалась на сайте района, в социальной сети «</w:t>
      </w:r>
      <w:proofErr w:type="spellStart"/>
      <w:r w:rsidRPr="00E33760">
        <w:rPr>
          <w:sz w:val="28"/>
          <w:szCs w:val="28"/>
        </w:rPr>
        <w:t>ВКонтакте</w:t>
      </w:r>
      <w:proofErr w:type="spellEnd"/>
      <w:r w:rsidRPr="00E33760">
        <w:rPr>
          <w:sz w:val="28"/>
          <w:szCs w:val="28"/>
        </w:rPr>
        <w:t>», на сайте фонда, а также направлялась на электронные адреса субъектам бизнеса.</w:t>
      </w:r>
    </w:p>
    <w:p w:rsidR="00F07541" w:rsidRPr="009D658D" w:rsidRDefault="00F07541" w:rsidP="00F07541">
      <w:pPr>
        <w:ind w:firstLine="851"/>
        <w:jc w:val="both"/>
        <w:rPr>
          <w:sz w:val="28"/>
          <w:szCs w:val="28"/>
        </w:rPr>
      </w:pPr>
      <w:r w:rsidRPr="00E33760">
        <w:rPr>
          <w:sz w:val="28"/>
          <w:szCs w:val="28"/>
        </w:rPr>
        <w:t>Наметившееся оживление в экономике во второй половине 2021 года способствовало росту числа субъектов малого и среднего предпринимательства в</w:t>
      </w:r>
      <w:r>
        <w:rPr>
          <w:sz w:val="28"/>
          <w:szCs w:val="28"/>
          <w:lang w:val="en-US"/>
        </w:rPr>
        <w:t> </w:t>
      </w:r>
      <w:r w:rsidRPr="00E33760">
        <w:rPr>
          <w:sz w:val="28"/>
          <w:szCs w:val="28"/>
        </w:rPr>
        <w:t>районе</w:t>
      </w:r>
      <w:r>
        <w:rPr>
          <w:sz w:val="28"/>
          <w:szCs w:val="28"/>
        </w:rPr>
        <w:t>,</w:t>
      </w:r>
      <w:r w:rsidRPr="00E33760">
        <w:rPr>
          <w:sz w:val="28"/>
          <w:szCs w:val="28"/>
        </w:rPr>
        <w:t xml:space="preserve"> их численность</w:t>
      </w:r>
      <w:r>
        <w:rPr>
          <w:sz w:val="28"/>
          <w:szCs w:val="28"/>
        </w:rPr>
        <w:t xml:space="preserve"> в 2021 году</w:t>
      </w:r>
      <w:r w:rsidRPr="00E33760">
        <w:rPr>
          <w:sz w:val="28"/>
          <w:szCs w:val="28"/>
        </w:rPr>
        <w:t xml:space="preserve"> выросла</w:t>
      </w:r>
      <w:r>
        <w:rPr>
          <w:sz w:val="28"/>
          <w:szCs w:val="28"/>
        </w:rPr>
        <w:t xml:space="preserve"> на 380 ед. и составила</w:t>
      </w:r>
      <w:r w:rsidRPr="00D0204B">
        <w:rPr>
          <w:sz w:val="28"/>
          <w:szCs w:val="28"/>
        </w:rPr>
        <w:t xml:space="preserve"> 5</w:t>
      </w:r>
      <w:r>
        <w:rPr>
          <w:sz w:val="28"/>
          <w:szCs w:val="28"/>
        </w:rPr>
        <w:t xml:space="preserve"> </w:t>
      </w:r>
      <w:r w:rsidRPr="00D0204B">
        <w:rPr>
          <w:sz w:val="28"/>
          <w:szCs w:val="28"/>
        </w:rPr>
        <w:t>016 ед.</w:t>
      </w:r>
    </w:p>
    <w:p w:rsidR="00F07541" w:rsidRPr="00E33760" w:rsidRDefault="00F07541" w:rsidP="00F07541">
      <w:pPr>
        <w:ind w:firstLine="851"/>
        <w:jc w:val="both"/>
        <w:rPr>
          <w:sz w:val="28"/>
          <w:szCs w:val="28"/>
        </w:rPr>
      </w:pPr>
      <w:r w:rsidRPr="00D0204B">
        <w:rPr>
          <w:sz w:val="28"/>
          <w:szCs w:val="28"/>
        </w:rPr>
        <w:t>При этом количество индивидуальных предпринимателей в расчете на 1000 жителей населения на конец 2021 года сократ</w:t>
      </w:r>
      <w:r>
        <w:rPr>
          <w:sz w:val="28"/>
          <w:szCs w:val="28"/>
        </w:rPr>
        <w:t>илось на 2,6 % и составило 31,8</w:t>
      </w:r>
      <w:r w:rsidRPr="00D0204B">
        <w:rPr>
          <w:sz w:val="28"/>
          <w:szCs w:val="28"/>
        </w:rPr>
        <w:t xml:space="preserve"> ед., однако данное значение соответствует первому месту</w:t>
      </w:r>
      <w:r w:rsidRPr="00E33760">
        <w:rPr>
          <w:sz w:val="28"/>
          <w:szCs w:val="28"/>
        </w:rPr>
        <w:t xml:space="preserve"> в рейтинге муниципальных образований Пермского края.</w:t>
      </w:r>
    </w:p>
    <w:p w:rsidR="00F07541" w:rsidRDefault="00F07541" w:rsidP="00F07541">
      <w:pPr>
        <w:ind w:firstLine="851"/>
        <w:jc w:val="both"/>
        <w:rPr>
          <w:sz w:val="28"/>
          <w:szCs w:val="28"/>
        </w:rPr>
      </w:pPr>
      <w:r w:rsidRPr="00E33760">
        <w:rPr>
          <w:sz w:val="28"/>
          <w:szCs w:val="28"/>
        </w:rPr>
        <w:t xml:space="preserve">В 2021 году выросло число </w:t>
      </w:r>
      <w:proofErr w:type="spellStart"/>
      <w:r w:rsidRPr="00E33760">
        <w:rPr>
          <w:sz w:val="28"/>
          <w:szCs w:val="28"/>
        </w:rPr>
        <w:t>самозанятых</w:t>
      </w:r>
      <w:proofErr w:type="spellEnd"/>
      <w:r>
        <w:rPr>
          <w:sz w:val="28"/>
          <w:szCs w:val="28"/>
        </w:rPr>
        <w:t xml:space="preserve"> граждан до 2 577 ед., что в 2</w:t>
      </w:r>
      <w:r w:rsidRPr="00E33760">
        <w:rPr>
          <w:sz w:val="28"/>
          <w:szCs w:val="28"/>
        </w:rPr>
        <w:t xml:space="preserve"> раза больше, чем в 2020 году. Это обусловлено как оживлением в экономике в </w:t>
      </w:r>
      <w:r>
        <w:rPr>
          <w:sz w:val="28"/>
          <w:szCs w:val="28"/>
        </w:rPr>
        <w:t>данный</w:t>
      </w:r>
      <w:r w:rsidRPr="00E33760">
        <w:rPr>
          <w:sz w:val="28"/>
          <w:szCs w:val="28"/>
        </w:rPr>
        <w:t xml:space="preserve"> период, так и реализуемыми мерами поддержки малоимущих граждан в форме социального контракта.</w:t>
      </w:r>
    </w:p>
    <w:p w:rsidR="00F07541" w:rsidRPr="0005244D" w:rsidRDefault="00F07541" w:rsidP="00F07541">
      <w:pPr>
        <w:ind w:firstLine="851"/>
        <w:jc w:val="both"/>
        <w:rPr>
          <w:sz w:val="28"/>
          <w:szCs w:val="28"/>
        </w:rPr>
      </w:pPr>
    </w:p>
    <w:p w:rsidR="00F07541" w:rsidRDefault="00F07541" w:rsidP="00F07541">
      <w:pPr>
        <w:ind w:firstLine="851"/>
        <w:jc w:val="both"/>
        <w:rPr>
          <w:b/>
          <w:sz w:val="28"/>
          <w:szCs w:val="28"/>
        </w:rPr>
      </w:pPr>
      <w:r w:rsidRPr="004D13FA">
        <w:rPr>
          <w:b/>
          <w:sz w:val="28"/>
          <w:szCs w:val="28"/>
        </w:rPr>
        <w:t>2.1.4. Содействие развитию туризма.</w:t>
      </w:r>
    </w:p>
    <w:p w:rsidR="00F07541" w:rsidRPr="00E33760" w:rsidRDefault="00F07541" w:rsidP="00F07541">
      <w:pPr>
        <w:tabs>
          <w:tab w:val="left" w:pos="709"/>
          <w:tab w:val="left" w:pos="1134"/>
        </w:tabs>
        <w:ind w:firstLine="851"/>
        <w:jc w:val="both"/>
        <w:rPr>
          <w:sz w:val="28"/>
          <w:szCs w:val="28"/>
        </w:rPr>
      </w:pPr>
      <w:r w:rsidRPr="00E33760">
        <w:rPr>
          <w:sz w:val="28"/>
          <w:szCs w:val="28"/>
        </w:rPr>
        <w:t>В 2021 году реализация мероприятий подпрограммы «Развитие туризма в</w:t>
      </w:r>
      <w:r>
        <w:rPr>
          <w:sz w:val="28"/>
          <w:szCs w:val="28"/>
          <w:lang w:val="en-US"/>
        </w:rPr>
        <w:t> </w:t>
      </w:r>
      <w:r w:rsidRPr="00E33760">
        <w:rPr>
          <w:sz w:val="28"/>
          <w:szCs w:val="28"/>
        </w:rPr>
        <w:t>Пермском муниципальном районе» осуществлялась за счет средств бюджета Пермского муниципального района</w:t>
      </w:r>
      <w:r>
        <w:rPr>
          <w:sz w:val="28"/>
          <w:szCs w:val="28"/>
        </w:rPr>
        <w:t>,</w:t>
      </w:r>
      <w:r w:rsidRPr="00E33760">
        <w:rPr>
          <w:sz w:val="28"/>
          <w:szCs w:val="28"/>
        </w:rPr>
        <w:t xml:space="preserve"> сумма котор</w:t>
      </w:r>
      <w:r>
        <w:rPr>
          <w:sz w:val="28"/>
          <w:szCs w:val="28"/>
        </w:rPr>
        <w:t>ых</w:t>
      </w:r>
      <w:r w:rsidRPr="00E33760">
        <w:rPr>
          <w:sz w:val="28"/>
          <w:szCs w:val="28"/>
        </w:rPr>
        <w:t xml:space="preserve"> составила 333,5 тыс. рублей. </w:t>
      </w:r>
    </w:p>
    <w:p w:rsidR="00F07541" w:rsidRPr="00D0204B" w:rsidRDefault="00F07541" w:rsidP="00F07541">
      <w:pPr>
        <w:ind w:firstLine="851"/>
        <w:jc w:val="both"/>
        <w:rPr>
          <w:sz w:val="28"/>
          <w:szCs w:val="28"/>
        </w:rPr>
      </w:pPr>
      <w:r w:rsidRPr="00D0204B">
        <w:rPr>
          <w:sz w:val="28"/>
          <w:szCs w:val="28"/>
        </w:rPr>
        <w:t>В 2021 году число экскурсантов, обслуженных музеями, составило 82 553 человека, что выше на 14 637 человек</w:t>
      </w:r>
      <w:r>
        <w:rPr>
          <w:sz w:val="28"/>
          <w:szCs w:val="28"/>
        </w:rPr>
        <w:t>,</w:t>
      </w:r>
      <w:r w:rsidRPr="00D0204B">
        <w:rPr>
          <w:sz w:val="28"/>
          <w:szCs w:val="28"/>
        </w:rPr>
        <w:t xml:space="preserve"> или на 21,6 %</w:t>
      </w:r>
      <w:r>
        <w:rPr>
          <w:sz w:val="28"/>
          <w:szCs w:val="28"/>
        </w:rPr>
        <w:t>,</w:t>
      </w:r>
      <w:r w:rsidRPr="00D0204B">
        <w:rPr>
          <w:sz w:val="28"/>
          <w:szCs w:val="28"/>
        </w:rPr>
        <w:t xml:space="preserve"> по сравнению с 2020 год</w:t>
      </w:r>
      <w:r>
        <w:rPr>
          <w:sz w:val="28"/>
          <w:szCs w:val="28"/>
        </w:rPr>
        <w:t>ом</w:t>
      </w:r>
      <w:r w:rsidRPr="00D0204B">
        <w:rPr>
          <w:sz w:val="28"/>
          <w:szCs w:val="28"/>
        </w:rPr>
        <w:t xml:space="preserve">. </w:t>
      </w:r>
    </w:p>
    <w:p w:rsidR="00F07541" w:rsidRPr="00D0204B" w:rsidRDefault="00F07541" w:rsidP="00F07541">
      <w:pPr>
        <w:ind w:firstLine="851"/>
        <w:jc w:val="both"/>
        <w:rPr>
          <w:sz w:val="28"/>
          <w:szCs w:val="28"/>
        </w:rPr>
      </w:pPr>
      <w:r w:rsidRPr="00D0204B">
        <w:rPr>
          <w:sz w:val="28"/>
          <w:szCs w:val="28"/>
        </w:rPr>
        <w:t>Туристический поток составил 100 660 человек, что выше на 42 241 человек</w:t>
      </w:r>
      <w:r>
        <w:rPr>
          <w:sz w:val="28"/>
          <w:szCs w:val="28"/>
        </w:rPr>
        <w:t>а,</w:t>
      </w:r>
      <w:r w:rsidRPr="00D0204B">
        <w:rPr>
          <w:sz w:val="28"/>
          <w:szCs w:val="28"/>
        </w:rPr>
        <w:t xml:space="preserve"> или на 43,8 % от туристического потока 2020 года. </w:t>
      </w:r>
    </w:p>
    <w:p w:rsidR="00F07541" w:rsidRPr="00C60145" w:rsidRDefault="00F07541" w:rsidP="00F07541">
      <w:pPr>
        <w:ind w:firstLine="851"/>
        <w:jc w:val="both"/>
        <w:rPr>
          <w:sz w:val="28"/>
          <w:szCs w:val="28"/>
        </w:rPr>
      </w:pPr>
      <w:r w:rsidRPr="00D0204B">
        <w:rPr>
          <w:sz w:val="28"/>
          <w:szCs w:val="28"/>
        </w:rPr>
        <w:t>Это связано с сокращением количества туристов, выезжающих за границу, в</w:t>
      </w:r>
      <w:r>
        <w:rPr>
          <w:sz w:val="28"/>
          <w:szCs w:val="28"/>
        </w:rPr>
        <w:t> </w:t>
      </w:r>
      <w:r>
        <w:rPr>
          <w:sz w:val="28"/>
          <w:szCs w:val="28"/>
          <w:lang w:val="en-US"/>
        </w:rPr>
        <w:t> </w:t>
      </w:r>
      <w:r w:rsidRPr="00D0204B">
        <w:rPr>
          <w:sz w:val="28"/>
          <w:szCs w:val="28"/>
        </w:rPr>
        <w:t>связи с неблагоприятной эпидемиологической обстановкой в мире и интересом населения к истории родного края.</w:t>
      </w:r>
      <w:r w:rsidRPr="00C60145">
        <w:rPr>
          <w:sz w:val="28"/>
          <w:szCs w:val="28"/>
        </w:rPr>
        <w:t xml:space="preserve"> </w:t>
      </w:r>
    </w:p>
    <w:p w:rsidR="00F07541" w:rsidRDefault="00F07541" w:rsidP="00F07541">
      <w:pPr>
        <w:tabs>
          <w:tab w:val="left" w:pos="709"/>
          <w:tab w:val="left" w:pos="1134"/>
        </w:tabs>
        <w:ind w:firstLine="851"/>
        <w:jc w:val="both"/>
        <w:rPr>
          <w:sz w:val="28"/>
          <w:szCs w:val="28"/>
        </w:rPr>
      </w:pPr>
      <w:r w:rsidRPr="00E33760">
        <w:rPr>
          <w:sz w:val="28"/>
          <w:szCs w:val="28"/>
        </w:rPr>
        <w:t>Инвестиции в сферу туризма составили 24</w:t>
      </w:r>
      <w:r>
        <w:rPr>
          <w:sz w:val="28"/>
          <w:szCs w:val="28"/>
        </w:rPr>
        <w:t>,8 млн</w:t>
      </w:r>
      <w:r w:rsidRPr="00E33760">
        <w:rPr>
          <w:sz w:val="28"/>
          <w:szCs w:val="28"/>
        </w:rPr>
        <w:t xml:space="preserve"> руб</w:t>
      </w:r>
      <w:r>
        <w:rPr>
          <w:sz w:val="28"/>
          <w:szCs w:val="28"/>
        </w:rPr>
        <w:t>лей</w:t>
      </w:r>
      <w:r w:rsidRPr="00E33760">
        <w:rPr>
          <w:sz w:val="28"/>
          <w:szCs w:val="28"/>
        </w:rPr>
        <w:t>, в том числе 20</w:t>
      </w:r>
      <w:r>
        <w:rPr>
          <w:sz w:val="28"/>
          <w:szCs w:val="28"/>
        </w:rPr>
        <w:t> млн </w:t>
      </w:r>
      <w:r w:rsidRPr="00E33760">
        <w:rPr>
          <w:sz w:val="28"/>
          <w:szCs w:val="28"/>
        </w:rPr>
        <w:t>руб</w:t>
      </w:r>
      <w:r>
        <w:rPr>
          <w:sz w:val="28"/>
          <w:szCs w:val="28"/>
        </w:rPr>
        <w:t>лей</w:t>
      </w:r>
      <w:r w:rsidRPr="00E33760">
        <w:rPr>
          <w:sz w:val="28"/>
          <w:szCs w:val="28"/>
        </w:rPr>
        <w:t xml:space="preserve"> вложено </w:t>
      </w:r>
      <w:r>
        <w:rPr>
          <w:sz w:val="28"/>
          <w:szCs w:val="28"/>
        </w:rPr>
        <w:t>ЗАО «Курорт</w:t>
      </w:r>
      <w:r w:rsidRPr="00E33760">
        <w:rPr>
          <w:sz w:val="28"/>
          <w:szCs w:val="28"/>
        </w:rPr>
        <w:t xml:space="preserve"> «У</w:t>
      </w:r>
      <w:r>
        <w:rPr>
          <w:sz w:val="28"/>
          <w:szCs w:val="28"/>
        </w:rPr>
        <w:t>сть-Качка» в строительство Эко-</w:t>
      </w:r>
      <w:r w:rsidRPr="00E33760">
        <w:rPr>
          <w:sz w:val="28"/>
          <w:szCs w:val="28"/>
        </w:rPr>
        <w:t>домов на</w:t>
      </w:r>
      <w:r>
        <w:rPr>
          <w:sz w:val="28"/>
          <w:szCs w:val="28"/>
        </w:rPr>
        <w:t>  </w:t>
      </w:r>
      <w:r w:rsidRPr="00E33760">
        <w:rPr>
          <w:sz w:val="28"/>
          <w:szCs w:val="28"/>
        </w:rPr>
        <w:t>набережной курорта</w:t>
      </w:r>
      <w:r>
        <w:rPr>
          <w:sz w:val="28"/>
          <w:szCs w:val="28"/>
        </w:rPr>
        <w:t xml:space="preserve"> и</w:t>
      </w:r>
      <w:r w:rsidRPr="00E33760">
        <w:rPr>
          <w:sz w:val="28"/>
          <w:szCs w:val="28"/>
        </w:rPr>
        <w:t xml:space="preserve"> 4</w:t>
      </w:r>
      <w:r>
        <w:rPr>
          <w:sz w:val="28"/>
          <w:szCs w:val="28"/>
        </w:rPr>
        <w:t>,8</w:t>
      </w:r>
      <w:r w:rsidRPr="00E33760">
        <w:rPr>
          <w:sz w:val="28"/>
          <w:szCs w:val="28"/>
        </w:rPr>
        <w:t xml:space="preserve"> </w:t>
      </w:r>
      <w:r>
        <w:rPr>
          <w:sz w:val="28"/>
          <w:szCs w:val="28"/>
        </w:rPr>
        <w:t>млн</w:t>
      </w:r>
      <w:r w:rsidRPr="00E33760">
        <w:rPr>
          <w:sz w:val="28"/>
          <w:szCs w:val="28"/>
        </w:rPr>
        <w:t xml:space="preserve"> руб</w:t>
      </w:r>
      <w:r>
        <w:rPr>
          <w:sz w:val="28"/>
          <w:szCs w:val="28"/>
        </w:rPr>
        <w:t>лей</w:t>
      </w:r>
      <w:r w:rsidRPr="00E33760">
        <w:rPr>
          <w:sz w:val="28"/>
          <w:szCs w:val="28"/>
        </w:rPr>
        <w:t xml:space="preserve"> на автоматизацию горнолыжного комплекса «Иван-гора»</w:t>
      </w:r>
      <w:r>
        <w:rPr>
          <w:sz w:val="28"/>
          <w:szCs w:val="28"/>
        </w:rPr>
        <w:t>,</w:t>
      </w:r>
      <w:r w:rsidRPr="00E33760">
        <w:rPr>
          <w:sz w:val="28"/>
          <w:szCs w:val="28"/>
        </w:rPr>
        <w:t xml:space="preserve"> из них </w:t>
      </w:r>
      <w:r>
        <w:rPr>
          <w:sz w:val="28"/>
          <w:szCs w:val="28"/>
        </w:rPr>
        <w:t>3 млн</w:t>
      </w:r>
      <w:r w:rsidRPr="00E33760">
        <w:rPr>
          <w:sz w:val="28"/>
          <w:szCs w:val="28"/>
        </w:rPr>
        <w:t xml:space="preserve"> руб</w:t>
      </w:r>
      <w:r>
        <w:rPr>
          <w:sz w:val="28"/>
          <w:szCs w:val="28"/>
        </w:rPr>
        <w:t>лей</w:t>
      </w:r>
      <w:r w:rsidRPr="00E33760">
        <w:rPr>
          <w:sz w:val="28"/>
          <w:szCs w:val="28"/>
        </w:rPr>
        <w:t xml:space="preserve"> </w:t>
      </w:r>
      <w:r w:rsidRPr="003C49D8">
        <w:rPr>
          <w:sz w:val="28"/>
          <w:szCs w:val="28"/>
        </w:rPr>
        <w:t>–</w:t>
      </w:r>
      <w:r>
        <w:rPr>
          <w:sz w:val="28"/>
          <w:szCs w:val="28"/>
        </w:rPr>
        <w:t xml:space="preserve"> </w:t>
      </w:r>
      <w:r w:rsidRPr="00E33760">
        <w:rPr>
          <w:sz w:val="28"/>
          <w:szCs w:val="28"/>
        </w:rPr>
        <w:t>средства федерального гранта.</w:t>
      </w:r>
      <w:r>
        <w:rPr>
          <w:sz w:val="28"/>
          <w:szCs w:val="28"/>
        </w:rPr>
        <w:t xml:space="preserve"> </w:t>
      </w:r>
    </w:p>
    <w:p w:rsidR="00F07541" w:rsidRDefault="00F07541" w:rsidP="00F07541">
      <w:pPr>
        <w:ind w:firstLine="851"/>
        <w:rPr>
          <w:sz w:val="28"/>
          <w:szCs w:val="28"/>
        </w:rPr>
      </w:pPr>
    </w:p>
    <w:p w:rsidR="00F07541" w:rsidRDefault="00F07541" w:rsidP="00F07541">
      <w:pPr>
        <w:ind w:firstLine="851"/>
        <w:jc w:val="both"/>
        <w:rPr>
          <w:b/>
          <w:sz w:val="28"/>
          <w:szCs w:val="28"/>
        </w:rPr>
      </w:pPr>
      <w:r w:rsidRPr="004D13FA">
        <w:rPr>
          <w:b/>
          <w:sz w:val="28"/>
          <w:szCs w:val="28"/>
        </w:rPr>
        <w:t>2.1.5. Создание условий для обеспечения поселений, входящих в состав Пермского муниципального района, услугами общественного питания, развития торговли и бытового обслуживания.</w:t>
      </w:r>
    </w:p>
    <w:p w:rsidR="00F07541" w:rsidRPr="00E33760" w:rsidRDefault="00F07541" w:rsidP="00F07541">
      <w:pPr>
        <w:ind w:firstLine="851"/>
        <w:jc w:val="both"/>
        <w:rPr>
          <w:rFonts w:eastAsia="Calibri"/>
          <w:sz w:val="28"/>
          <w:szCs w:val="28"/>
        </w:rPr>
      </w:pPr>
      <w:r w:rsidRPr="00E33760">
        <w:rPr>
          <w:rFonts w:eastAsia="Calibri"/>
          <w:sz w:val="28"/>
          <w:szCs w:val="28"/>
        </w:rPr>
        <w:t>Развитие потребительского рынка в районе является важнейшим фактором обеспечения экономической стабильности района, улучшения условий и качества жизни населения. Сфера торговли в районе представлена как крупным и средним бизнесом, так и малым.</w:t>
      </w:r>
    </w:p>
    <w:p w:rsidR="00F07541" w:rsidRDefault="00F07541" w:rsidP="00F07541">
      <w:pPr>
        <w:ind w:firstLine="851"/>
        <w:jc w:val="both"/>
        <w:rPr>
          <w:rFonts w:eastAsia="Calibri"/>
          <w:sz w:val="28"/>
          <w:szCs w:val="28"/>
        </w:rPr>
      </w:pPr>
      <w:r w:rsidRPr="006A5049">
        <w:rPr>
          <w:rFonts w:eastAsia="Calibri"/>
          <w:sz w:val="28"/>
          <w:szCs w:val="28"/>
        </w:rPr>
        <w:t>По итогам 2021 года в районе увеличилось количество объектов торговли и</w:t>
      </w:r>
      <w:r>
        <w:rPr>
          <w:rFonts w:eastAsia="Calibri"/>
          <w:sz w:val="28"/>
          <w:szCs w:val="28"/>
          <w:lang w:val="en-US"/>
        </w:rPr>
        <w:t> </w:t>
      </w:r>
      <w:r w:rsidRPr="006A5049">
        <w:rPr>
          <w:rFonts w:eastAsia="Calibri"/>
          <w:sz w:val="28"/>
          <w:szCs w:val="28"/>
        </w:rPr>
        <w:t>бытового обслуживания на 13</w:t>
      </w:r>
      <w:r>
        <w:rPr>
          <w:rFonts w:eastAsia="Calibri"/>
          <w:sz w:val="28"/>
          <w:szCs w:val="28"/>
        </w:rPr>
        <w:t xml:space="preserve"> </w:t>
      </w:r>
      <w:r w:rsidRPr="006A5049">
        <w:rPr>
          <w:rFonts w:eastAsia="Calibri"/>
          <w:sz w:val="28"/>
          <w:szCs w:val="28"/>
        </w:rPr>
        <w:t>% и составило 879 ед., количество объектов общественного питания увеличилось на 4 % и составило 147 ед.</w:t>
      </w:r>
    </w:p>
    <w:p w:rsidR="00F07541" w:rsidRPr="00D0204B" w:rsidRDefault="00F07541" w:rsidP="00F07541">
      <w:pPr>
        <w:ind w:firstLine="851"/>
        <w:jc w:val="both"/>
        <w:rPr>
          <w:rFonts w:eastAsia="Calibri"/>
          <w:sz w:val="28"/>
          <w:szCs w:val="28"/>
        </w:rPr>
      </w:pPr>
      <w:r w:rsidRPr="00D0204B">
        <w:rPr>
          <w:rFonts w:eastAsia="Calibri"/>
          <w:sz w:val="28"/>
          <w:szCs w:val="28"/>
        </w:rPr>
        <w:t xml:space="preserve">На территории района осуществляют деятельность торговые объекты, относящиеся к сетям местного значения, такие как ООО «НОР», ООО «Трейд-САДКО», и федеральные сети «Магнит», «Пятерочка», «Красное и Белое», «Лион».      </w:t>
      </w:r>
    </w:p>
    <w:p w:rsidR="00F07541" w:rsidRDefault="00F07541" w:rsidP="00F07541">
      <w:pPr>
        <w:ind w:firstLine="851"/>
        <w:jc w:val="both"/>
        <w:rPr>
          <w:rFonts w:eastAsia="Calibri"/>
          <w:sz w:val="28"/>
          <w:szCs w:val="28"/>
        </w:rPr>
      </w:pPr>
      <w:r w:rsidRPr="00D0204B">
        <w:rPr>
          <w:rFonts w:eastAsia="Calibri"/>
          <w:sz w:val="28"/>
          <w:szCs w:val="28"/>
        </w:rPr>
        <w:t xml:space="preserve"> В целях улучшения обеспечения жителей услугами торговли</w:t>
      </w:r>
      <w:r>
        <w:rPr>
          <w:rFonts w:eastAsia="Calibri"/>
          <w:sz w:val="28"/>
          <w:szCs w:val="28"/>
        </w:rPr>
        <w:t>,</w:t>
      </w:r>
      <w:r w:rsidRPr="00D0204B">
        <w:rPr>
          <w:rFonts w:eastAsia="Calibri"/>
          <w:sz w:val="28"/>
          <w:szCs w:val="28"/>
        </w:rPr>
        <w:t xml:space="preserve"> дополнительно к стационарным сетям</w:t>
      </w:r>
      <w:r>
        <w:rPr>
          <w:rFonts w:eastAsia="Calibri"/>
          <w:sz w:val="28"/>
          <w:szCs w:val="28"/>
        </w:rPr>
        <w:t>,</w:t>
      </w:r>
      <w:r w:rsidRPr="00D0204B">
        <w:rPr>
          <w:rFonts w:eastAsia="Calibri"/>
          <w:sz w:val="28"/>
          <w:szCs w:val="28"/>
        </w:rPr>
        <w:t xml:space="preserve"> в 2021 году в районе осуществляли деятельность 235</w:t>
      </w:r>
      <w:r>
        <w:rPr>
          <w:rFonts w:eastAsia="Calibri"/>
          <w:sz w:val="28"/>
          <w:szCs w:val="28"/>
        </w:rPr>
        <w:t> </w:t>
      </w:r>
      <w:r w:rsidRPr="00D0204B">
        <w:rPr>
          <w:rFonts w:eastAsia="Calibri"/>
          <w:sz w:val="28"/>
          <w:szCs w:val="28"/>
        </w:rPr>
        <w:t>нестационарных торговых объектов, в том числе 88 киосков и 147 павильонов.</w:t>
      </w:r>
    </w:p>
    <w:p w:rsidR="00F07541" w:rsidRDefault="00F07541" w:rsidP="00F07541">
      <w:pPr>
        <w:ind w:firstLine="851"/>
        <w:jc w:val="both"/>
        <w:rPr>
          <w:sz w:val="28"/>
          <w:szCs w:val="28"/>
        </w:rPr>
      </w:pPr>
    </w:p>
    <w:p w:rsidR="00F07541" w:rsidRDefault="00F07541" w:rsidP="00F07541">
      <w:pPr>
        <w:ind w:firstLine="851"/>
        <w:jc w:val="both"/>
        <w:rPr>
          <w:b/>
          <w:sz w:val="28"/>
          <w:szCs w:val="28"/>
        </w:rPr>
      </w:pPr>
      <w:r w:rsidRPr="004D13FA">
        <w:rPr>
          <w:b/>
          <w:sz w:val="28"/>
          <w:szCs w:val="28"/>
        </w:rPr>
        <w:t>2.1.6. Содействие развитию конкуренции.</w:t>
      </w:r>
    </w:p>
    <w:p w:rsidR="00F07541" w:rsidRDefault="00F07541" w:rsidP="00F07541">
      <w:pPr>
        <w:ind w:firstLine="851"/>
        <w:jc w:val="both"/>
        <w:rPr>
          <w:sz w:val="28"/>
          <w:szCs w:val="28"/>
        </w:rPr>
      </w:pPr>
      <w:r>
        <w:rPr>
          <w:sz w:val="28"/>
          <w:szCs w:val="28"/>
        </w:rPr>
        <w:t>В Пермском муниципальном районе в интересах потребителей товаров, работ и услуг продолжена работа по содействию развитию конкуренции на шести приоритетных и значимых рынках Пермского муниципального района:</w:t>
      </w:r>
    </w:p>
    <w:p w:rsidR="00F07541" w:rsidRPr="006125E5" w:rsidRDefault="00F07541" w:rsidP="00F07541">
      <w:pPr>
        <w:ind w:firstLine="851"/>
        <w:jc w:val="both"/>
        <w:rPr>
          <w:sz w:val="28"/>
          <w:szCs w:val="28"/>
        </w:rPr>
      </w:pPr>
      <w:r>
        <w:rPr>
          <w:sz w:val="28"/>
          <w:szCs w:val="28"/>
        </w:rPr>
        <w:t>- р</w:t>
      </w:r>
      <w:r w:rsidRPr="006125E5">
        <w:rPr>
          <w:sz w:val="28"/>
          <w:szCs w:val="28"/>
        </w:rPr>
        <w:t xml:space="preserve">ынок теплоснабжения </w:t>
      </w:r>
      <w:r>
        <w:rPr>
          <w:sz w:val="28"/>
          <w:szCs w:val="28"/>
        </w:rPr>
        <w:t>(производство тепловой энергии);</w:t>
      </w:r>
      <w:r w:rsidRPr="006125E5">
        <w:rPr>
          <w:sz w:val="28"/>
          <w:szCs w:val="28"/>
        </w:rPr>
        <w:t xml:space="preserve"> </w:t>
      </w:r>
    </w:p>
    <w:p w:rsidR="00F07541" w:rsidRPr="006125E5" w:rsidRDefault="00F07541" w:rsidP="00F07541">
      <w:pPr>
        <w:ind w:firstLine="851"/>
        <w:jc w:val="both"/>
        <w:rPr>
          <w:sz w:val="28"/>
          <w:szCs w:val="28"/>
        </w:rPr>
      </w:pPr>
      <w:r>
        <w:rPr>
          <w:sz w:val="28"/>
          <w:szCs w:val="28"/>
        </w:rPr>
        <w:t>- р</w:t>
      </w:r>
      <w:r w:rsidRPr="006125E5">
        <w:rPr>
          <w:sz w:val="28"/>
          <w:szCs w:val="28"/>
        </w:rPr>
        <w:t>ынок оказания услуг по перевозке пассажиров автомобильным транспортом по муниципальным</w:t>
      </w:r>
      <w:r>
        <w:rPr>
          <w:sz w:val="28"/>
          <w:szCs w:val="28"/>
        </w:rPr>
        <w:t xml:space="preserve"> маршрутам регулярных перевозок;</w:t>
      </w:r>
    </w:p>
    <w:p w:rsidR="00F07541" w:rsidRPr="006125E5" w:rsidRDefault="00F07541" w:rsidP="00F07541">
      <w:pPr>
        <w:ind w:firstLine="851"/>
        <w:jc w:val="both"/>
        <w:rPr>
          <w:sz w:val="28"/>
          <w:szCs w:val="28"/>
        </w:rPr>
      </w:pPr>
      <w:r>
        <w:rPr>
          <w:sz w:val="28"/>
          <w:szCs w:val="28"/>
        </w:rPr>
        <w:t>- сфера наружной рекламы;</w:t>
      </w:r>
    </w:p>
    <w:p w:rsidR="00F07541" w:rsidRPr="006125E5" w:rsidRDefault="00F07541" w:rsidP="00F07541">
      <w:pPr>
        <w:ind w:firstLine="851"/>
        <w:jc w:val="both"/>
        <w:rPr>
          <w:bCs/>
          <w:sz w:val="28"/>
          <w:szCs w:val="28"/>
        </w:rPr>
      </w:pPr>
      <w:r>
        <w:rPr>
          <w:sz w:val="28"/>
          <w:szCs w:val="28"/>
        </w:rPr>
        <w:t>- р</w:t>
      </w:r>
      <w:r w:rsidRPr="006125E5">
        <w:rPr>
          <w:sz w:val="28"/>
          <w:szCs w:val="28"/>
        </w:rPr>
        <w:t>ынок услуг дошкольного образования</w:t>
      </w:r>
      <w:r>
        <w:rPr>
          <w:sz w:val="28"/>
          <w:szCs w:val="28"/>
        </w:rPr>
        <w:t>;</w:t>
      </w:r>
    </w:p>
    <w:p w:rsidR="00F07541" w:rsidRPr="006125E5" w:rsidRDefault="00F07541" w:rsidP="00F07541">
      <w:pPr>
        <w:ind w:firstLine="851"/>
        <w:jc w:val="both"/>
        <w:rPr>
          <w:bCs/>
          <w:sz w:val="28"/>
          <w:szCs w:val="28"/>
        </w:rPr>
      </w:pPr>
      <w:r>
        <w:rPr>
          <w:bCs/>
          <w:sz w:val="28"/>
          <w:szCs w:val="28"/>
        </w:rPr>
        <w:t>- р</w:t>
      </w:r>
      <w:r w:rsidRPr="006125E5">
        <w:rPr>
          <w:bCs/>
          <w:sz w:val="28"/>
          <w:szCs w:val="28"/>
        </w:rPr>
        <w:t>ынок услуг до</w:t>
      </w:r>
      <w:r>
        <w:rPr>
          <w:bCs/>
          <w:sz w:val="28"/>
          <w:szCs w:val="28"/>
        </w:rPr>
        <w:t>полнительного образования детей;</w:t>
      </w:r>
    </w:p>
    <w:p w:rsidR="00F07541" w:rsidRPr="006125E5" w:rsidRDefault="00F07541" w:rsidP="00F07541">
      <w:pPr>
        <w:ind w:firstLine="851"/>
        <w:jc w:val="both"/>
        <w:rPr>
          <w:sz w:val="28"/>
          <w:szCs w:val="28"/>
        </w:rPr>
      </w:pPr>
      <w:r>
        <w:rPr>
          <w:sz w:val="28"/>
          <w:szCs w:val="28"/>
        </w:rPr>
        <w:t>- р</w:t>
      </w:r>
      <w:r w:rsidRPr="006125E5">
        <w:rPr>
          <w:sz w:val="28"/>
          <w:szCs w:val="28"/>
        </w:rPr>
        <w:t xml:space="preserve">ынок услуг детского отдыха и оздоровления. </w:t>
      </w:r>
    </w:p>
    <w:p w:rsidR="00F07541" w:rsidRDefault="00F07541" w:rsidP="00F07541">
      <w:pPr>
        <w:ind w:firstLine="851"/>
        <w:jc w:val="both"/>
        <w:rPr>
          <w:spacing w:val="2"/>
          <w:sz w:val="28"/>
          <w:szCs w:val="28"/>
        </w:rPr>
      </w:pPr>
      <w:r w:rsidRPr="00E33760">
        <w:rPr>
          <w:sz w:val="28"/>
          <w:szCs w:val="28"/>
        </w:rPr>
        <w:t>Действует муниципальная практика по организации в администрации Пермского муниципального района системы внутреннего обеспечения соответствия требованиям антимонопольного законодательства</w:t>
      </w:r>
      <w:r>
        <w:rPr>
          <w:sz w:val="28"/>
          <w:szCs w:val="28"/>
        </w:rPr>
        <w:t>.</w:t>
      </w:r>
      <w:r w:rsidRPr="00E33760">
        <w:rPr>
          <w:sz w:val="28"/>
          <w:szCs w:val="28"/>
        </w:rPr>
        <w:t xml:space="preserve"> </w:t>
      </w:r>
      <w:r w:rsidRPr="004D13FA">
        <w:rPr>
          <w:sz w:val="28"/>
          <w:szCs w:val="28"/>
        </w:rPr>
        <w:t>Постановлением администрации</w:t>
      </w:r>
      <w:r w:rsidRPr="00E33760">
        <w:rPr>
          <w:sz w:val="28"/>
          <w:szCs w:val="28"/>
        </w:rPr>
        <w:t xml:space="preserve"> утвержден</w:t>
      </w:r>
      <w:r>
        <w:rPr>
          <w:sz w:val="28"/>
          <w:szCs w:val="28"/>
        </w:rPr>
        <w:t>ы</w:t>
      </w:r>
      <w:r w:rsidRPr="00E33760">
        <w:rPr>
          <w:sz w:val="28"/>
          <w:szCs w:val="28"/>
        </w:rPr>
        <w:t xml:space="preserve"> карта рисков нарушения антим</w:t>
      </w:r>
      <w:r>
        <w:rPr>
          <w:sz w:val="28"/>
          <w:szCs w:val="28"/>
        </w:rPr>
        <w:t>онопольного законодательства и п</w:t>
      </w:r>
      <w:r w:rsidRPr="00E33760">
        <w:rPr>
          <w:sz w:val="28"/>
          <w:szCs w:val="28"/>
        </w:rPr>
        <w:t>ла</w:t>
      </w:r>
      <w:r>
        <w:rPr>
          <w:sz w:val="28"/>
          <w:szCs w:val="28"/>
        </w:rPr>
        <w:t>н мероприятий, разработанные</w:t>
      </w:r>
      <w:r w:rsidRPr="00E33760">
        <w:rPr>
          <w:sz w:val="28"/>
          <w:szCs w:val="28"/>
        </w:rPr>
        <w:t xml:space="preserve"> </w:t>
      </w:r>
      <w:r w:rsidRPr="006125E5">
        <w:rPr>
          <w:spacing w:val="2"/>
          <w:sz w:val="28"/>
          <w:szCs w:val="28"/>
        </w:rPr>
        <w:t>в целях обеспечения соответствия деятельности администрации Пермского муниципального района требованиям антимонопольного законодательства и профилактики нарушений требований антимонопольного законодательства</w:t>
      </w:r>
      <w:r>
        <w:rPr>
          <w:spacing w:val="2"/>
          <w:sz w:val="28"/>
          <w:szCs w:val="28"/>
        </w:rPr>
        <w:t xml:space="preserve">. </w:t>
      </w:r>
    </w:p>
    <w:p w:rsidR="00F07541" w:rsidRPr="00F045D7" w:rsidRDefault="00F07541" w:rsidP="00F07541">
      <w:pPr>
        <w:autoSpaceDE w:val="0"/>
        <w:autoSpaceDN w:val="0"/>
        <w:adjustRightInd w:val="0"/>
        <w:ind w:firstLine="851"/>
        <w:jc w:val="both"/>
        <w:rPr>
          <w:rFonts w:eastAsia="Calibri"/>
          <w:sz w:val="28"/>
          <w:szCs w:val="28"/>
        </w:rPr>
      </w:pPr>
      <w:r>
        <w:rPr>
          <w:sz w:val="28"/>
          <w:szCs w:val="28"/>
        </w:rPr>
        <w:t xml:space="preserve">Для </w:t>
      </w:r>
      <w:r w:rsidRPr="00F045D7">
        <w:rPr>
          <w:sz w:val="28"/>
          <w:szCs w:val="28"/>
        </w:rPr>
        <w:t>выявления</w:t>
      </w:r>
      <w:r w:rsidRPr="00F045D7">
        <w:rPr>
          <w:rFonts w:eastAsia="Calibri"/>
          <w:sz w:val="28"/>
          <w:szCs w:val="28"/>
        </w:rPr>
        <w:t xml:space="preserve"> </w:t>
      </w:r>
      <w:proofErr w:type="spellStart"/>
      <w:r w:rsidRPr="00F045D7">
        <w:rPr>
          <w:rFonts w:eastAsia="Calibri"/>
          <w:sz w:val="28"/>
          <w:szCs w:val="28"/>
        </w:rPr>
        <w:t>комплаенс</w:t>
      </w:r>
      <w:proofErr w:type="spellEnd"/>
      <w:r w:rsidRPr="00F045D7">
        <w:rPr>
          <w:rFonts w:eastAsia="Calibri"/>
          <w:sz w:val="28"/>
          <w:szCs w:val="28"/>
        </w:rPr>
        <w:t xml:space="preserve">-рисков </w:t>
      </w:r>
      <w:r>
        <w:rPr>
          <w:rFonts w:eastAsia="Calibri"/>
          <w:sz w:val="28"/>
          <w:szCs w:val="28"/>
        </w:rPr>
        <w:t>осуществлялся сбор з</w:t>
      </w:r>
      <w:r w:rsidRPr="00F045D7">
        <w:rPr>
          <w:rFonts w:eastAsia="Calibri"/>
          <w:sz w:val="28"/>
          <w:szCs w:val="28"/>
        </w:rPr>
        <w:t>амечани</w:t>
      </w:r>
      <w:r>
        <w:rPr>
          <w:rFonts w:eastAsia="Calibri"/>
          <w:sz w:val="28"/>
          <w:szCs w:val="28"/>
        </w:rPr>
        <w:t>й</w:t>
      </w:r>
      <w:r w:rsidRPr="00F045D7">
        <w:rPr>
          <w:rFonts w:eastAsia="Calibri"/>
          <w:sz w:val="28"/>
          <w:szCs w:val="28"/>
        </w:rPr>
        <w:t xml:space="preserve"> и</w:t>
      </w:r>
      <w:r>
        <w:rPr>
          <w:rFonts w:eastAsia="Calibri"/>
          <w:sz w:val="28"/>
          <w:szCs w:val="28"/>
          <w:lang w:val="en-US"/>
        </w:rPr>
        <w:t> </w:t>
      </w:r>
      <w:r w:rsidRPr="00F045D7">
        <w:rPr>
          <w:rFonts w:eastAsia="Calibri"/>
          <w:sz w:val="28"/>
          <w:szCs w:val="28"/>
        </w:rPr>
        <w:t>предложени</w:t>
      </w:r>
      <w:r>
        <w:rPr>
          <w:rFonts w:eastAsia="Calibri"/>
          <w:sz w:val="28"/>
          <w:szCs w:val="28"/>
        </w:rPr>
        <w:t>й</w:t>
      </w:r>
      <w:r w:rsidRPr="00F045D7">
        <w:rPr>
          <w:rFonts w:eastAsia="Calibri"/>
          <w:sz w:val="28"/>
          <w:szCs w:val="28"/>
        </w:rPr>
        <w:t xml:space="preserve"> от организаций и граждан на проекты </w:t>
      </w:r>
      <w:r>
        <w:rPr>
          <w:rFonts w:eastAsia="Calibri"/>
          <w:sz w:val="28"/>
          <w:szCs w:val="28"/>
        </w:rPr>
        <w:t xml:space="preserve">9 </w:t>
      </w:r>
      <w:r w:rsidRPr="00F045D7">
        <w:rPr>
          <w:rFonts w:eastAsia="Calibri"/>
          <w:sz w:val="28"/>
          <w:szCs w:val="28"/>
        </w:rPr>
        <w:t xml:space="preserve">нормативных правовых актов </w:t>
      </w:r>
      <w:r>
        <w:rPr>
          <w:rFonts w:eastAsia="Calibri"/>
          <w:sz w:val="28"/>
          <w:szCs w:val="28"/>
        </w:rPr>
        <w:t>администрации Пермского муниципального района, по которым в результате анализа нарушений не выявлено.</w:t>
      </w:r>
    </w:p>
    <w:p w:rsidR="00F07541" w:rsidRDefault="00F07541" w:rsidP="00F07541">
      <w:pPr>
        <w:ind w:firstLine="851"/>
        <w:jc w:val="both"/>
        <w:rPr>
          <w:b/>
          <w:sz w:val="28"/>
          <w:szCs w:val="28"/>
        </w:rPr>
      </w:pPr>
    </w:p>
    <w:p w:rsidR="00F07541" w:rsidRDefault="00F07541" w:rsidP="00F07541">
      <w:pPr>
        <w:ind w:firstLine="851"/>
        <w:jc w:val="both"/>
        <w:rPr>
          <w:b/>
          <w:sz w:val="28"/>
          <w:szCs w:val="28"/>
        </w:rPr>
      </w:pPr>
      <w:r w:rsidRPr="004D13FA">
        <w:rPr>
          <w:b/>
          <w:sz w:val="28"/>
          <w:szCs w:val="28"/>
        </w:rPr>
        <w:t>2.1.7. Занятость и заработная плата.</w:t>
      </w:r>
      <w:r>
        <w:rPr>
          <w:b/>
          <w:sz w:val="28"/>
          <w:szCs w:val="28"/>
        </w:rPr>
        <w:t xml:space="preserve"> </w:t>
      </w:r>
    </w:p>
    <w:p w:rsidR="00F07541" w:rsidRPr="00E33760" w:rsidRDefault="00F07541" w:rsidP="00F07541">
      <w:pPr>
        <w:ind w:firstLine="851"/>
        <w:jc w:val="both"/>
        <w:rPr>
          <w:sz w:val="28"/>
          <w:szCs w:val="28"/>
        </w:rPr>
      </w:pPr>
      <w:r w:rsidRPr="00E33760">
        <w:rPr>
          <w:sz w:val="28"/>
          <w:szCs w:val="28"/>
        </w:rPr>
        <w:t>По итогам 2021 года заработная плата по крупным и средним предп</w:t>
      </w:r>
      <w:r>
        <w:rPr>
          <w:sz w:val="28"/>
          <w:szCs w:val="28"/>
        </w:rPr>
        <w:t>риятиям района составила 44</w:t>
      </w:r>
      <w:r w:rsidRPr="00E33760">
        <w:rPr>
          <w:sz w:val="28"/>
          <w:szCs w:val="28"/>
        </w:rPr>
        <w:t xml:space="preserve"> 588 рублей, что почти на уровне Пермского края (97,9 % от</w:t>
      </w:r>
      <w:r>
        <w:rPr>
          <w:sz w:val="28"/>
          <w:szCs w:val="28"/>
          <w:lang w:val="en-US"/>
        </w:rPr>
        <w:t> </w:t>
      </w:r>
      <w:r w:rsidRPr="00E33760">
        <w:rPr>
          <w:sz w:val="28"/>
          <w:szCs w:val="28"/>
        </w:rPr>
        <w:t>уровня края).</w:t>
      </w:r>
      <w:r>
        <w:rPr>
          <w:sz w:val="28"/>
          <w:szCs w:val="28"/>
        </w:rPr>
        <w:t xml:space="preserve"> </w:t>
      </w:r>
      <w:r w:rsidRPr="00E33760">
        <w:rPr>
          <w:sz w:val="28"/>
          <w:szCs w:val="28"/>
        </w:rPr>
        <w:t>По сравнению с 2020 годом заработная плата выросла на 8,4 % и</w:t>
      </w:r>
      <w:r>
        <w:rPr>
          <w:sz w:val="28"/>
          <w:szCs w:val="28"/>
          <w:lang w:val="en-US"/>
        </w:rPr>
        <w:t> </w:t>
      </w:r>
      <w:r>
        <w:rPr>
          <w:sz w:val="28"/>
          <w:szCs w:val="28"/>
        </w:rPr>
        <w:t> </w:t>
      </w:r>
      <w:r w:rsidRPr="00E33760">
        <w:rPr>
          <w:sz w:val="28"/>
          <w:szCs w:val="28"/>
        </w:rPr>
        <w:t>превысила прогнозное значение показателя результативности деятельности администрации, установленное Земским Собранием</w:t>
      </w:r>
      <w:r>
        <w:rPr>
          <w:sz w:val="28"/>
          <w:szCs w:val="28"/>
        </w:rPr>
        <w:t>,</w:t>
      </w:r>
      <w:r w:rsidRPr="00E33760">
        <w:rPr>
          <w:sz w:val="28"/>
          <w:szCs w:val="28"/>
        </w:rPr>
        <w:t xml:space="preserve"> на 4,5 %. </w:t>
      </w:r>
    </w:p>
    <w:p w:rsidR="00F07541" w:rsidRPr="00E33760" w:rsidRDefault="00F07541" w:rsidP="00F07541">
      <w:pPr>
        <w:ind w:firstLine="851"/>
        <w:jc w:val="both"/>
        <w:rPr>
          <w:sz w:val="28"/>
          <w:szCs w:val="28"/>
        </w:rPr>
      </w:pPr>
      <w:r w:rsidRPr="00E33760">
        <w:rPr>
          <w:sz w:val="28"/>
          <w:szCs w:val="28"/>
        </w:rPr>
        <w:t>В 202</w:t>
      </w:r>
      <w:r>
        <w:rPr>
          <w:sz w:val="28"/>
          <w:szCs w:val="28"/>
        </w:rPr>
        <w:t xml:space="preserve">1 году состоялось 10 заседаний </w:t>
      </w:r>
      <w:r w:rsidRPr="00825CB6">
        <w:rPr>
          <w:sz w:val="28"/>
          <w:szCs w:val="28"/>
        </w:rPr>
        <w:t>межведомственной комиссии</w:t>
      </w:r>
      <w:r>
        <w:rPr>
          <w:sz w:val="28"/>
          <w:szCs w:val="28"/>
        </w:rPr>
        <w:t xml:space="preserve"> по снижению социальной напряженности на рынке труда</w:t>
      </w:r>
      <w:r w:rsidRPr="00E33760">
        <w:rPr>
          <w:sz w:val="28"/>
          <w:szCs w:val="28"/>
        </w:rPr>
        <w:t xml:space="preserve">. Выявлено 11 фактов нарушения трудового законодательства в части выплаты заработной платы ниже минимального размера оплаты труда в отношении </w:t>
      </w:r>
      <w:r>
        <w:rPr>
          <w:sz w:val="28"/>
          <w:szCs w:val="28"/>
        </w:rPr>
        <w:t>45</w:t>
      </w:r>
      <w:r>
        <w:rPr>
          <w:sz w:val="28"/>
          <w:szCs w:val="28"/>
          <w:lang w:val="en-US"/>
        </w:rPr>
        <w:t> </w:t>
      </w:r>
      <w:r>
        <w:rPr>
          <w:sz w:val="28"/>
          <w:szCs w:val="28"/>
        </w:rPr>
        <w:t>работников. Решения</w:t>
      </w:r>
      <w:r w:rsidRPr="00E33760">
        <w:rPr>
          <w:sz w:val="28"/>
          <w:szCs w:val="28"/>
        </w:rPr>
        <w:t xml:space="preserve"> </w:t>
      </w:r>
      <w:r w:rsidRPr="00825CB6">
        <w:rPr>
          <w:sz w:val="28"/>
          <w:szCs w:val="28"/>
        </w:rPr>
        <w:t>межведомственной комиссии</w:t>
      </w:r>
      <w:r>
        <w:rPr>
          <w:sz w:val="28"/>
          <w:szCs w:val="28"/>
        </w:rPr>
        <w:t xml:space="preserve"> по снижению социальной напряженности на рынке труда исполнили</w:t>
      </w:r>
      <w:r w:rsidRPr="00E33760">
        <w:rPr>
          <w:sz w:val="28"/>
          <w:szCs w:val="28"/>
        </w:rPr>
        <w:t xml:space="preserve"> 9 работодателей, предоставлены новые штатные расписания,</w:t>
      </w:r>
      <w:r>
        <w:rPr>
          <w:sz w:val="28"/>
          <w:szCs w:val="28"/>
        </w:rPr>
        <w:t xml:space="preserve"> заработная плата увеличилась у</w:t>
      </w:r>
      <w:r>
        <w:rPr>
          <w:sz w:val="28"/>
          <w:szCs w:val="28"/>
          <w:lang w:val="en-US"/>
        </w:rPr>
        <w:t> </w:t>
      </w:r>
      <w:r w:rsidRPr="00E33760">
        <w:rPr>
          <w:sz w:val="28"/>
          <w:szCs w:val="28"/>
        </w:rPr>
        <w:t>38</w:t>
      </w:r>
      <w:r>
        <w:rPr>
          <w:sz w:val="28"/>
          <w:szCs w:val="28"/>
          <w:lang w:val="en-US"/>
        </w:rPr>
        <w:t> </w:t>
      </w:r>
      <w:r w:rsidRPr="00E33760">
        <w:rPr>
          <w:sz w:val="28"/>
          <w:szCs w:val="28"/>
        </w:rPr>
        <w:t xml:space="preserve">сотрудников. </w:t>
      </w:r>
    </w:p>
    <w:p w:rsidR="00F07541" w:rsidRPr="00E33760" w:rsidRDefault="00F07541" w:rsidP="00F07541">
      <w:pPr>
        <w:ind w:firstLine="851"/>
        <w:jc w:val="both"/>
        <w:rPr>
          <w:sz w:val="28"/>
          <w:szCs w:val="28"/>
        </w:rPr>
      </w:pPr>
      <w:r w:rsidRPr="00E33760">
        <w:rPr>
          <w:sz w:val="28"/>
          <w:szCs w:val="28"/>
        </w:rPr>
        <w:t>За 2021 год, как и за 2020 год, самая высокая заработная плата сложилась в</w:t>
      </w:r>
      <w:r>
        <w:rPr>
          <w:sz w:val="28"/>
          <w:szCs w:val="28"/>
          <w:lang w:val="en-US"/>
        </w:rPr>
        <w:t> </w:t>
      </w:r>
      <w:r>
        <w:rPr>
          <w:sz w:val="28"/>
          <w:szCs w:val="28"/>
        </w:rPr>
        <w:t>сфере предоставления финансовых услуг,</w:t>
      </w:r>
      <w:r w:rsidRPr="00E33760">
        <w:rPr>
          <w:sz w:val="28"/>
          <w:szCs w:val="28"/>
        </w:rPr>
        <w:t xml:space="preserve"> ус</w:t>
      </w:r>
      <w:r>
        <w:rPr>
          <w:sz w:val="28"/>
          <w:szCs w:val="28"/>
        </w:rPr>
        <w:t xml:space="preserve">луг по страхованию – 67 </w:t>
      </w:r>
      <w:r w:rsidRPr="00E33760">
        <w:rPr>
          <w:sz w:val="28"/>
          <w:szCs w:val="28"/>
        </w:rPr>
        <w:t>010</w:t>
      </w:r>
      <w:r>
        <w:rPr>
          <w:sz w:val="28"/>
          <w:szCs w:val="28"/>
        </w:rPr>
        <w:t xml:space="preserve"> рублей </w:t>
      </w:r>
      <w:r w:rsidRPr="003C49D8">
        <w:rPr>
          <w:sz w:val="28"/>
          <w:szCs w:val="28"/>
        </w:rPr>
        <w:t>–</w:t>
      </w:r>
      <w:r>
        <w:rPr>
          <w:sz w:val="28"/>
          <w:szCs w:val="28"/>
        </w:rPr>
        <w:t>и</w:t>
      </w:r>
      <w:r>
        <w:rPr>
          <w:sz w:val="28"/>
          <w:szCs w:val="28"/>
          <w:lang w:val="en-US"/>
        </w:rPr>
        <w:t> </w:t>
      </w:r>
      <w:r>
        <w:rPr>
          <w:sz w:val="28"/>
          <w:szCs w:val="28"/>
        </w:rPr>
        <w:t> </w:t>
      </w:r>
      <w:r w:rsidRPr="00E33760">
        <w:rPr>
          <w:sz w:val="28"/>
          <w:szCs w:val="28"/>
        </w:rPr>
        <w:t>в отрасли добыч</w:t>
      </w:r>
      <w:r>
        <w:rPr>
          <w:sz w:val="28"/>
          <w:szCs w:val="28"/>
        </w:rPr>
        <w:t xml:space="preserve">и полезных ископаемых – 65 </w:t>
      </w:r>
      <w:r w:rsidRPr="00E33760">
        <w:rPr>
          <w:sz w:val="28"/>
          <w:szCs w:val="28"/>
        </w:rPr>
        <w:t>709 рубл</w:t>
      </w:r>
      <w:r>
        <w:rPr>
          <w:sz w:val="28"/>
          <w:szCs w:val="28"/>
        </w:rPr>
        <w:t>ей. Оплата труда</w:t>
      </w:r>
      <w:r w:rsidRPr="00E33760">
        <w:rPr>
          <w:sz w:val="28"/>
          <w:szCs w:val="28"/>
        </w:rPr>
        <w:t xml:space="preserve"> в</w:t>
      </w:r>
      <w:r>
        <w:rPr>
          <w:sz w:val="28"/>
          <w:szCs w:val="28"/>
          <w:lang w:val="en-US"/>
        </w:rPr>
        <w:t> </w:t>
      </w:r>
      <w:r w:rsidRPr="00E33760">
        <w:rPr>
          <w:sz w:val="28"/>
          <w:szCs w:val="28"/>
        </w:rPr>
        <w:t>бюджетной сфере ниже среднемесячной по району и составляе</w:t>
      </w:r>
      <w:r>
        <w:rPr>
          <w:sz w:val="28"/>
          <w:szCs w:val="28"/>
        </w:rPr>
        <w:t xml:space="preserve">т в сфере образования – 42 </w:t>
      </w:r>
      <w:r w:rsidRPr="00E33760">
        <w:rPr>
          <w:sz w:val="28"/>
          <w:szCs w:val="28"/>
        </w:rPr>
        <w:t>244 рубля, в обла</w:t>
      </w:r>
      <w:r>
        <w:rPr>
          <w:sz w:val="28"/>
          <w:szCs w:val="28"/>
        </w:rPr>
        <w:t xml:space="preserve">сти культуры и спорта – 40 </w:t>
      </w:r>
      <w:r w:rsidRPr="00E33760">
        <w:rPr>
          <w:sz w:val="28"/>
          <w:szCs w:val="28"/>
        </w:rPr>
        <w:t>236 рублей, в области</w:t>
      </w:r>
      <w:r>
        <w:rPr>
          <w:sz w:val="28"/>
          <w:szCs w:val="28"/>
        </w:rPr>
        <w:t xml:space="preserve"> здравоохранения –  35 </w:t>
      </w:r>
      <w:r w:rsidRPr="00E33760">
        <w:rPr>
          <w:sz w:val="28"/>
          <w:szCs w:val="28"/>
        </w:rPr>
        <w:t>798 рублей.</w:t>
      </w:r>
    </w:p>
    <w:p w:rsidR="00F07541" w:rsidRDefault="00F07541" w:rsidP="00F07541">
      <w:pPr>
        <w:ind w:firstLine="851"/>
        <w:jc w:val="both"/>
        <w:rPr>
          <w:sz w:val="28"/>
          <w:szCs w:val="28"/>
        </w:rPr>
      </w:pPr>
      <w:r w:rsidRPr="00E33760">
        <w:rPr>
          <w:sz w:val="28"/>
          <w:szCs w:val="28"/>
        </w:rPr>
        <w:t>Уровень безработицы, благодаря мерам по предотвращению социальной напряженности на рынке труда, сократился в Пермском районе более чем в 3 раза и</w:t>
      </w:r>
      <w:r>
        <w:rPr>
          <w:sz w:val="28"/>
          <w:szCs w:val="28"/>
          <w:lang w:val="en-US"/>
        </w:rPr>
        <w:t> </w:t>
      </w:r>
      <w:r w:rsidRPr="00E33760">
        <w:rPr>
          <w:sz w:val="28"/>
          <w:szCs w:val="28"/>
        </w:rPr>
        <w:t xml:space="preserve">составил на конец </w:t>
      </w:r>
      <w:r>
        <w:rPr>
          <w:sz w:val="28"/>
          <w:szCs w:val="28"/>
        </w:rPr>
        <w:t>2021 года 0,85 %, что на уровне Пермского</w:t>
      </w:r>
      <w:r w:rsidRPr="00E33760">
        <w:rPr>
          <w:sz w:val="28"/>
          <w:szCs w:val="28"/>
        </w:rPr>
        <w:t xml:space="preserve"> края, где показатель равен 0,86 %. </w:t>
      </w:r>
    </w:p>
    <w:p w:rsidR="00F07541" w:rsidRDefault="00F07541" w:rsidP="00F07541">
      <w:pPr>
        <w:ind w:firstLine="851"/>
        <w:jc w:val="both"/>
        <w:rPr>
          <w:b/>
          <w:sz w:val="28"/>
          <w:szCs w:val="28"/>
        </w:rPr>
      </w:pPr>
    </w:p>
    <w:p w:rsidR="00F07541" w:rsidRDefault="00F07541" w:rsidP="00F07541">
      <w:pPr>
        <w:ind w:firstLine="851"/>
        <w:jc w:val="both"/>
        <w:rPr>
          <w:b/>
          <w:sz w:val="28"/>
          <w:szCs w:val="28"/>
        </w:rPr>
      </w:pPr>
      <w:r>
        <w:rPr>
          <w:b/>
          <w:sz w:val="28"/>
          <w:szCs w:val="28"/>
        </w:rPr>
        <w:t>2.2. Владение, пользование и распоряжение имуществом, находящимся в</w:t>
      </w:r>
      <w:r>
        <w:rPr>
          <w:b/>
          <w:sz w:val="28"/>
          <w:szCs w:val="28"/>
          <w:lang w:val="en-US"/>
        </w:rPr>
        <w:t> </w:t>
      </w:r>
      <w:r>
        <w:rPr>
          <w:b/>
          <w:sz w:val="28"/>
          <w:szCs w:val="28"/>
        </w:rPr>
        <w:t>муниципальной собственности Пермского муниципального района.</w:t>
      </w:r>
    </w:p>
    <w:p w:rsidR="00F07541" w:rsidRDefault="00F07541" w:rsidP="00F07541">
      <w:pPr>
        <w:ind w:firstLine="851"/>
        <w:jc w:val="both"/>
        <w:rPr>
          <w:sz w:val="28"/>
          <w:szCs w:val="28"/>
        </w:rPr>
      </w:pPr>
    </w:p>
    <w:p w:rsidR="00F07541" w:rsidRDefault="00F07541" w:rsidP="00F07541">
      <w:pPr>
        <w:ind w:firstLine="851"/>
        <w:jc w:val="both"/>
        <w:rPr>
          <w:b/>
          <w:sz w:val="28"/>
          <w:szCs w:val="28"/>
        </w:rPr>
      </w:pPr>
      <w:r w:rsidRPr="004D13FA">
        <w:rPr>
          <w:b/>
          <w:sz w:val="28"/>
          <w:szCs w:val="28"/>
        </w:rPr>
        <w:t>2.2.1. Использование земельно-имущественных ресурсов.</w:t>
      </w:r>
    </w:p>
    <w:p w:rsidR="00F07541" w:rsidRPr="00E33760" w:rsidRDefault="00F07541" w:rsidP="00F07541">
      <w:pPr>
        <w:ind w:firstLine="851"/>
        <w:jc w:val="both"/>
        <w:rPr>
          <w:sz w:val="28"/>
          <w:szCs w:val="28"/>
        </w:rPr>
      </w:pPr>
      <w:r w:rsidRPr="00E33760">
        <w:rPr>
          <w:sz w:val="28"/>
          <w:szCs w:val="28"/>
        </w:rPr>
        <w:t>В сфере земельно-имущественных отношений администрация реализовывала основную задачу – максимальное увеличение доходов от использования ресурсов. Для е</w:t>
      </w:r>
      <w:r>
        <w:rPr>
          <w:sz w:val="28"/>
          <w:szCs w:val="28"/>
        </w:rPr>
        <w:t>е</w:t>
      </w:r>
      <w:r w:rsidRPr="00E33760">
        <w:rPr>
          <w:sz w:val="28"/>
          <w:szCs w:val="28"/>
        </w:rPr>
        <w:t xml:space="preserve"> решения проводилась инвентаризация земельных участков, имущества, наружной рекламы и объектов нестационарной торговли, велась работа по</w:t>
      </w:r>
      <w:r>
        <w:rPr>
          <w:sz w:val="28"/>
          <w:szCs w:val="28"/>
        </w:rPr>
        <w:t>   </w:t>
      </w:r>
      <w:r w:rsidRPr="00E33760">
        <w:rPr>
          <w:sz w:val="28"/>
          <w:szCs w:val="28"/>
        </w:rPr>
        <w:t>расторжению договоров аренды с недобросовестными арендаторами с</w:t>
      </w:r>
      <w:r>
        <w:rPr>
          <w:sz w:val="28"/>
          <w:szCs w:val="28"/>
          <w:lang w:val="en-US"/>
        </w:rPr>
        <w:t> </w:t>
      </w:r>
      <w:r w:rsidRPr="00E33760">
        <w:rPr>
          <w:sz w:val="28"/>
          <w:szCs w:val="28"/>
        </w:rPr>
        <w:t xml:space="preserve">последующим предоставлением земельных участков на торгах. </w:t>
      </w:r>
    </w:p>
    <w:p w:rsidR="00F07541" w:rsidRPr="00E33760" w:rsidRDefault="00F07541" w:rsidP="00F07541">
      <w:pPr>
        <w:ind w:firstLine="851"/>
        <w:jc w:val="both"/>
        <w:rPr>
          <w:sz w:val="28"/>
          <w:szCs w:val="28"/>
        </w:rPr>
      </w:pPr>
      <w:r>
        <w:rPr>
          <w:sz w:val="28"/>
          <w:szCs w:val="28"/>
        </w:rPr>
        <w:t>О</w:t>
      </w:r>
      <w:r w:rsidRPr="00E33760">
        <w:rPr>
          <w:sz w:val="28"/>
          <w:szCs w:val="28"/>
        </w:rPr>
        <w:t>существлялись передача в аренду муниципального имущества и</w:t>
      </w:r>
      <w:r>
        <w:rPr>
          <w:sz w:val="28"/>
          <w:szCs w:val="28"/>
          <w:lang w:val="en-US"/>
        </w:rPr>
        <w:t> </w:t>
      </w:r>
      <w:r w:rsidRPr="00E33760">
        <w:rPr>
          <w:sz w:val="28"/>
          <w:szCs w:val="28"/>
        </w:rPr>
        <w:t>предоставление права на заключение договоров на установку и эксплуатацию рекламных конструкций, а также заключение договоров на размещение нестационарных торговых объектов посредством проведения конкурсных процедур.</w:t>
      </w:r>
    </w:p>
    <w:p w:rsidR="00F07541" w:rsidRPr="005A1791" w:rsidRDefault="00F07541" w:rsidP="00F07541">
      <w:pPr>
        <w:ind w:firstLine="851"/>
        <w:jc w:val="both"/>
        <w:rPr>
          <w:sz w:val="28"/>
          <w:szCs w:val="28"/>
        </w:rPr>
      </w:pPr>
      <w:r w:rsidRPr="00E33760">
        <w:rPr>
          <w:sz w:val="28"/>
          <w:szCs w:val="28"/>
        </w:rPr>
        <w:t xml:space="preserve">По состоянию на </w:t>
      </w:r>
      <w:r>
        <w:rPr>
          <w:sz w:val="28"/>
          <w:szCs w:val="28"/>
        </w:rPr>
        <w:t>01.01.2022</w:t>
      </w:r>
      <w:r w:rsidRPr="00E33760">
        <w:rPr>
          <w:sz w:val="28"/>
          <w:szCs w:val="28"/>
        </w:rPr>
        <w:t xml:space="preserve"> в Реестре муниципального имущества Пермского муниципального района числится 1 муниципальное унитарное предприятие</w:t>
      </w:r>
      <w:r>
        <w:rPr>
          <w:sz w:val="28"/>
          <w:szCs w:val="28"/>
        </w:rPr>
        <w:t>,</w:t>
      </w:r>
      <w:r w:rsidRPr="00E33760">
        <w:rPr>
          <w:sz w:val="28"/>
          <w:szCs w:val="28"/>
        </w:rPr>
        <w:t xml:space="preserve"> </w:t>
      </w:r>
      <w:r w:rsidRPr="005A1791">
        <w:rPr>
          <w:sz w:val="28"/>
          <w:szCs w:val="28"/>
        </w:rPr>
        <w:t>дохо</w:t>
      </w:r>
      <w:r>
        <w:rPr>
          <w:sz w:val="28"/>
          <w:szCs w:val="28"/>
        </w:rPr>
        <w:t>д от которого составил 0,97 млн рублей</w:t>
      </w:r>
      <w:r w:rsidRPr="005A1791">
        <w:rPr>
          <w:sz w:val="28"/>
          <w:szCs w:val="28"/>
        </w:rPr>
        <w:t>, а также 53</w:t>
      </w:r>
      <w:r>
        <w:rPr>
          <w:sz w:val="28"/>
          <w:szCs w:val="28"/>
          <w:lang w:val="en-US"/>
        </w:rPr>
        <w:t> </w:t>
      </w:r>
      <w:r>
        <w:rPr>
          <w:sz w:val="28"/>
          <w:szCs w:val="28"/>
        </w:rPr>
        <w:t>    </w:t>
      </w:r>
      <w:r w:rsidRPr="005A1791">
        <w:rPr>
          <w:sz w:val="28"/>
          <w:szCs w:val="28"/>
        </w:rPr>
        <w:t>муниципальных учреждения (учреждения образования, культуры и</w:t>
      </w:r>
      <w:r>
        <w:rPr>
          <w:sz w:val="28"/>
          <w:szCs w:val="28"/>
          <w:lang w:val="en-US"/>
        </w:rPr>
        <w:t> </w:t>
      </w:r>
      <w:r w:rsidRPr="005A1791">
        <w:rPr>
          <w:sz w:val="28"/>
          <w:szCs w:val="28"/>
        </w:rPr>
        <w:t>функциональные органы администрации Пермского муниципального района).</w:t>
      </w:r>
    </w:p>
    <w:p w:rsidR="00F07541" w:rsidRPr="00E33760" w:rsidRDefault="00F07541" w:rsidP="00F07541">
      <w:pPr>
        <w:ind w:firstLine="851"/>
        <w:jc w:val="both"/>
        <w:rPr>
          <w:sz w:val="28"/>
          <w:szCs w:val="28"/>
        </w:rPr>
      </w:pPr>
      <w:r w:rsidRPr="00E33760">
        <w:rPr>
          <w:sz w:val="28"/>
          <w:szCs w:val="28"/>
        </w:rPr>
        <w:t>Балансовая стоимость недвижимого имущества Пермского муниципа</w:t>
      </w:r>
      <w:r>
        <w:rPr>
          <w:sz w:val="28"/>
          <w:szCs w:val="28"/>
        </w:rPr>
        <w:t>льного района составляет 8 млрд 348 млн рублей</w:t>
      </w:r>
      <w:r w:rsidRPr="00E33760">
        <w:rPr>
          <w:sz w:val="28"/>
          <w:szCs w:val="28"/>
        </w:rPr>
        <w:t xml:space="preserve">, из которого основную часть составляет имущество социальной сферы. Прирост по отношению к прошлому году составил 29,4 %. </w:t>
      </w:r>
    </w:p>
    <w:p w:rsidR="00F07541" w:rsidRPr="00E33760" w:rsidRDefault="00F07541" w:rsidP="00F07541">
      <w:pPr>
        <w:ind w:firstLine="851"/>
        <w:jc w:val="both"/>
        <w:rPr>
          <w:sz w:val="28"/>
          <w:szCs w:val="28"/>
        </w:rPr>
      </w:pPr>
      <w:r w:rsidRPr="00E33760">
        <w:rPr>
          <w:sz w:val="28"/>
          <w:szCs w:val="28"/>
        </w:rPr>
        <w:t>Из государственной собственности в муниципальную собственность района передано 11 земельных участков под автомобильными дорогами. Приобретено в</w:t>
      </w:r>
      <w:r>
        <w:rPr>
          <w:sz w:val="28"/>
          <w:szCs w:val="28"/>
          <w:lang w:val="en-US"/>
        </w:rPr>
        <w:t> </w:t>
      </w:r>
      <w:r w:rsidRPr="00E33760">
        <w:rPr>
          <w:sz w:val="28"/>
          <w:szCs w:val="28"/>
        </w:rPr>
        <w:t>муниципальную собственность 19 квартир для обеспечения жильем детей-сирот и</w:t>
      </w:r>
      <w:r>
        <w:rPr>
          <w:sz w:val="28"/>
          <w:szCs w:val="28"/>
          <w:lang w:val="en-US"/>
        </w:rPr>
        <w:t> </w:t>
      </w:r>
      <w:r w:rsidRPr="00E33760">
        <w:rPr>
          <w:sz w:val="28"/>
          <w:szCs w:val="28"/>
        </w:rPr>
        <w:t xml:space="preserve">детей, оставшихся без попечения родителей. На </w:t>
      </w:r>
      <w:r>
        <w:rPr>
          <w:sz w:val="28"/>
          <w:szCs w:val="28"/>
        </w:rPr>
        <w:t>01.01.</w:t>
      </w:r>
      <w:r w:rsidRPr="00E33760">
        <w:rPr>
          <w:sz w:val="28"/>
          <w:szCs w:val="28"/>
        </w:rPr>
        <w:t>2022 общая площадь специализированного жилищного фонда составила 9 718 кв.</w:t>
      </w:r>
      <w:r>
        <w:rPr>
          <w:sz w:val="28"/>
          <w:szCs w:val="28"/>
        </w:rPr>
        <w:t xml:space="preserve"> </w:t>
      </w:r>
      <w:r w:rsidRPr="00E33760">
        <w:rPr>
          <w:sz w:val="28"/>
          <w:szCs w:val="28"/>
        </w:rPr>
        <w:t xml:space="preserve">м. </w:t>
      </w:r>
    </w:p>
    <w:p w:rsidR="00F07541" w:rsidRPr="00E33760" w:rsidRDefault="00F07541" w:rsidP="00F07541">
      <w:pPr>
        <w:ind w:firstLine="851"/>
        <w:jc w:val="both"/>
        <w:rPr>
          <w:sz w:val="28"/>
          <w:szCs w:val="28"/>
        </w:rPr>
      </w:pPr>
      <w:r w:rsidRPr="00E33760">
        <w:rPr>
          <w:sz w:val="28"/>
          <w:szCs w:val="28"/>
        </w:rPr>
        <w:t>Плановые показатели по доходам от использования земельно-имущественного ресурса Пермского муниципального района в 2021 году выполнены с превышением.</w:t>
      </w:r>
    </w:p>
    <w:p w:rsidR="00F07541" w:rsidRPr="00E33760" w:rsidRDefault="00F07541" w:rsidP="00F07541">
      <w:pPr>
        <w:ind w:firstLine="851"/>
        <w:jc w:val="both"/>
        <w:rPr>
          <w:sz w:val="28"/>
          <w:szCs w:val="28"/>
        </w:rPr>
      </w:pPr>
      <w:r w:rsidRPr="00E33760">
        <w:rPr>
          <w:sz w:val="28"/>
          <w:szCs w:val="28"/>
        </w:rPr>
        <w:t>В бюджет Пермского муниципального района в качестве дохода от</w:t>
      </w:r>
      <w:r>
        <w:rPr>
          <w:sz w:val="28"/>
          <w:szCs w:val="28"/>
        </w:rPr>
        <w:t> </w:t>
      </w:r>
      <w:r w:rsidRPr="00E33760">
        <w:rPr>
          <w:sz w:val="28"/>
          <w:szCs w:val="28"/>
        </w:rPr>
        <w:t>использования земельно-имущественн</w:t>
      </w:r>
      <w:r>
        <w:rPr>
          <w:sz w:val="28"/>
          <w:szCs w:val="28"/>
        </w:rPr>
        <w:t>ых ресурсов поступило 172 млн</w:t>
      </w:r>
      <w:r w:rsidRPr="00E33760">
        <w:rPr>
          <w:sz w:val="28"/>
          <w:szCs w:val="28"/>
        </w:rPr>
        <w:t xml:space="preserve"> </w:t>
      </w:r>
      <w:r>
        <w:rPr>
          <w:sz w:val="28"/>
          <w:szCs w:val="28"/>
        </w:rPr>
        <w:t>рублей</w:t>
      </w:r>
      <w:r w:rsidRPr="00E33760">
        <w:rPr>
          <w:sz w:val="28"/>
          <w:szCs w:val="28"/>
        </w:rPr>
        <w:t xml:space="preserve"> при плановом поступлении 168,6 млн</w:t>
      </w:r>
      <w:r>
        <w:rPr>
          <w:sz w:val="28"/>
          <w:szCs w:val="28"/>
        </w:rPr>
        <w:t xml:space="preserve"> рублей, что на 8,8 млн</w:t>
      </w:r>
      <w:r w:rsidRPr="00E33760">
        <w:rPr>
          <w:sz w:val="28"/>
          <w:szCs w:val="28"/>
        </w:rPr>
        <w:t xml:space="preserve"> </w:t>
      </w:r>
      <w:r>
        <w:rPr>
          <w:sz w:val="28"/>
          <w:szCs w:val="28"/>
        </w:rPr>
        <w:t>рублей</w:t>
      </w:r>
      <w:r w:rsidRPr="00E33760">
        <w:rPr>
          <w:sz w:val="28"/>
          <w:szCs w:val="28"/>
        </w:rPr>
        <w:t xml:space="preserve"> больше, чем в 2020 году, плановый показатель выполнен на 102 %.</w:t>
      </w:r>
    </w:p>
    <w:p w:rsidR="00F07541" w:rsidRDefault="00F07541" w:rsidP="00F07541">
      <w:pPr>
        <w:ind w:firstLine="851"/>
        <w:jc w:val="both"/>
        <w:rPr>
          <w:sz w:val="28"/>
          <w:szCs w:val="28"/>
        </w:rPr>
      </w:pPr>
      <w:r w:rsidRPr="00E33760">
        <w:rPr>
          <w:sz w:val="28"/>
          <w:szCs w:val="28"/>
        </w:rPr>
        <w:t>В течение 2021 года в реестр незаконно размещенных объектов движимого имущества на территории Пермского муниципального района включено 58</w:t>
      </w:r>
      <w:r>
        <w:rPr>
          <w:sz w:val="28"/>
          <w:szCs w:val="28"/>
          <w:lang w:val="en-US"/>
        </w:rPr>
        <w:t> </w:t>
      </w:r>
      <w:r w:rsidRPr="00E33760">
        <w:rPr>
          <w:sz w:val="28"/>
          <w:szCs w:val="28"/>
        </w:rPr>
        <w:t>объектов, из них демонтировано 53 незаконн</w:t>
      </w:r>
      <w:r>
        <w:rPr>
          <w:sz w:val="28"/>
          <w:szCs w:val="28"/>
        </w:rPr>
        <w:t>о размещенных движимых объектов:</w:t>
      </w:r>
    </w:p>
    <w:p w:rsidR="00F07541" w:rsidRDefault="00F07541" w:rsidP="00F07541">
      <w:pPr>
        <w:ind w:firstLine="851"/>
        <w:jc w:val="both"/>
        <w:rPr>
          <w:sz w:val="28"/>
          <w:szCs w:val="28"/>
        </w:rPr>
      </w:pPr>
      <w:r>
        <w:rPr>
          <w:sz w:val="28"/>
          <w:szCs w:val="28"/>
        </w:rPr>
        <w:t>-</w:t>
      </w:r>
      <w:r w:rsidRPr="00E33760">
        <w:rPr>
          <w:sz w:val="28"/>
          <w:szCs w:val="28"/>
        </w:rPr>
        <w:t xml:space="preserve"> 40 объектов демонтировано собственниками на </w:t>
      </w:r>
      <w:r>
        <w:rPr>
          <w:sz w:val="28"/>
          <w:szCs w:val="28"/>
        </w:rPr>
        <w:t>основании выданных предписаний;</w:t>
      </w:r>
    </w:p>
    <w:p w:rsidR="00F07541" w:rsidRDefault="00F07541" w:rsidP="00F07541">
      <w:pPr>
        <w:ind w:firstLine="851"/>
        <w:jc w:val="both"/>
        <w:rPr>
          <w:sz w:val="28"/>
          <w:szCs w:val="28"/>
        </w:rPr>
      </w:pPr>
      <w:r>
        <w:rPr>
          <w:sz w:val="28"/>
          <w:szCs w:val="28"/>
        </w:rPr>
        <w:t xml:space="preserve">- </w:t>
      </w:r>
      <w:r w:rsidRPr="00E33760">
        <w:rPr>
          <w:sz w:val="28"/>
          <w:szCs w:val="28"/>
        </w:rPr>
        <w:t>13 объектов демонтировано принуд</w:t>
      </w:r>
      <w:r>
        <w:rPr>
          <w:sz w:val="28"/>
          <w:szCs w:val="28"/>
        </w:rPr>
        <w:t>ительно за счет средств бюджета;</w:t>
      </w:r>
    </w:p>
    <w:p w:rsidR="00F07541" w:rsidRDefault="00F07541" w:rsidP="00F07541">
      <w:pPr>
        <w:ind w:firstLine="851"/>
        <w:jc w:val="both"/>
        <w:rPr>
          <w:sz w:val="28"/>
          <w:szCs w:val="28"/>
        </w:rPr>
      </w:pPr>
      <w:r>
        <w:rPr>
          <w:sz w:val="28"/>
          <w:szCs w:val="28"/>
        </w:rPr>
        <w:t>-</w:t>
      </w:r>
      <w:r w:rsidRPr="00E33760">
        <w:rPr>
          <w:sz w:val="28"/>
          <w:szCs w:val="28"/>
        </w:rPr>
        <w:t xml:space="preserve"> в отношении 1 объекта выдано распоряжение о перер</w:t>
      </w:r>
      <w:r>
        <w:rPr>
          <w:sz w:val="28"/>
          <w:szCs w:val="28"/>
        </w:rPr>
        <w:t>аспределении земельного участка;</w:t>
      </w:r>
    </w:p>
    <w:p w:rsidR="00F07541" w:rsidRPr="00E33760" w:rsidRDefault="00F07541" w:rsidP="00F07541">
      <w:pPr>
        <w:ind w:firstLine="851"/>
        <w:jc w:val="both"/>
        <w:rPr>
          <w:sz w:val="28"/>
          <w:szCs w:val="28"/>
        </w:rPr>
      </w:pPr>
      <w:r>
        <w:rPr>
          <w:sz w:val="28"/>
          <w:szCs w:val="28"/>
        </w:rPr>
        <w:t>-</w:t>
      </w:r>
      <w:r w:rsidRPr="00E33760">
        <w:rPr>
          <w:sz w:val="28"/>
          <w:szCs w:val="28"/>
        </w:rPr>
        <w:t xml:space="preserve"> в отношении 4 объектов утверждены схемы под</w:t>
      </w:r>
      <w:r>
        <w:rPr>
          <w:sz w:val="28"/>
          <w:szCs w:val="28"/>
        </w:rPr>
        <w:t xml:space="preserve"> установку некапитальных гаражей</w:t>
      </w:r>
      <w:r w:rsidRPr="00E33760">
        <w:rPr>
          <w:sz w:val="28"/>
          <w:szCs w:val="28"/>
        </w:rPr>
        <w:t xml:space="preserve">. </w:t>
      </w:r>
    </w:p>
    <w:p w:rsidR="00F07541" w:rsidRDefault="00F07541" w:rsidP="00F07541">
      <w:pPr>
        <w:ind w:firstLine="851"/>
        <w:jc w:val="both"/>
        <w:rPr>
          <w:sz w:val="28"/>
          <w:szCs w:val="28"/>
        </w:rPr>
      </w:pPr>
      <w:r w:rsidRPr="00E33760">
        <w:rPr>
          <w:sz w:val="28"/>
          <w:szCs w:val="28"/>
        </w:rPr>
        <w:t>В отношении 147 рекламных конструкций вынесены предписания о</w:t>
      </w:r>
      <w:r>
        <w:rPr>
          <w:sz w:val="28"/>
          <w:szCs w:val="28"/>
          <w:lang w:val="en-US"/>
        </w:rPr>
        <w:t> </w:t>
      </w:r>
      <w:r w:rsidRPr="00E33760">
        <w:rPr>
          <w:sz w:val="28"/>
          <w:szCs w:val="28"/>
        </w:rPr>
        <w:t>демонтаже, из них демонтировано 9 рекламных конструкций большого формата (6х3), 106 рекламных конструкций среднего формата, демонтаж 32 рекламных конструкций будет осуществлен в 2022 году.</w:t>
      </w:r>
    </w:p>
    <w:p w:rsidR="00F07541" w:rsidRDefault="00F07541" w:rsidP="00F07541">
      <w:pPr>
        <w:ind w:firstLine="851"/>
        <w:jc w:val="both"/>
        <w:rPr>
          <w:b/>
          <w:sz w:val="28"/>
          <w:szCs w:val="28"/>
        </w:rPr>
      </w:pPr>
    </w:p>
    <w:p w:rsidR="00F07541" w:rsidRDefault="00F07541" w:rsidP="00F07541">
      <w:pPr>
        <w:ind w:firstLine="851"/>
        <w:jc w:val="both"/>
        <w:rPr>
          <w:b/>
          <w:sz w:val="28"/>
          <w:szCs w:val="28"/>
        </w:rPr>
      </w:pPr>
      <w:r w:rsidRPr="00F105D7">
        <w:rPr>
          <w:b/>
          <w:sz w:val="28"/>
          <w:szCs w:val="28"/>
        </w:rPr>
        <w:t>2.2.2. Предоставление земельных участков отдельным категориям граждан.</w:t>
      </w:r>
    </w:p>
    <w:p w:rsidR="00F07541" w:rsidRPr="00F038C1" w:rsidRDefault="00F07541" w:rsidP="00F07541">
      <w:pPr>
        <w:ind w:firstLine="851"/>
        <w:jc w:val="both"/>
        <w:rPr>
          <w:sz w:val="28"/>
          <w:szCs w:val="28"/>
        </w:rPr>
      </w:pPr>
      <w:r w:rsidRPr="00F038C1">
        <w:rPr>
          <w:sz w:val="28"/>
          <w:szCs w:val="28"/>
        </w:rPr>
        <w:t>С начала реализации Закона Пермского края от 01.12.2011 № 871-ПК «О</w:t>
      </w:r>
      <w:r>
        <w:rPr>
          <w:sz w:val="28"/>
          <w:szCs w:val="28"/>
        </w:rPr>
        <w:t>  </w:t>
      </w:r>
      <w:r w:rsidRPr="00F038C1">
        <w:rPr>
          <w:sz w:val="28"/>
          <w:szCs w:val="28"/>
        </w:rPr>
        <w:t>бесплатном предоставлении земельных участков многодетным семьям в</w:t>
      </w:r>
      <w:r>
        <w:rPr>
          <w:sz w:val="28"/>
          <w:szCs w:val="28"/>
        </w:rPr>
        <w:t>  </w:t>
      </w:r>
      <w:r w:rsidRPr="00F038C1">
        <w:rPr>
          <w:sz w:val="28"/>
          <w:szCs w:val="28"/>
        </w:rPr>
        <w:t xml:space="preserve">Пермском крае» по состоянию на </w:t>
      </w:r>
      <w:r>
        <w:rPr>
          <w:sz w:val="28"/>
          <w:szCs w:val="28"/>
        </w:rPr>
        <w:t>01.01.2022</w:t>
      </w:r>
      <w:r w:rsidRPr="00F038C1">
        <w:rPr>
          <w:sz w:val="28"/>
          <w:szCs w:val="28"/>
        </w:rPr>
        <w:t xml:space="preserve"> земельными участками обеспечено 1</w:t>
      </w:r>
      <w:r>
        <w:rPr>
          <w:sz w:val="28"/>
          <w:szCs w:val="28"/>
        </w:rPr>
        <w:t> </w:t>
      </w:r>
      <w:r w:rsidRPr="00F038C1">
        <w:rPr>
          <w:sz w:val="28"/>
          <w:szCs w:val="28"/>
        </w:rPr>
        <w:t>344 многодетных семьи из 1</w:t>
      </w:r>
      <w:r>
        <w:rPr>
          <w:sz w:val="28"/>
          <w:szCs w:val="28"/>
        </w:rPr>
        <w:t xml:space="preserve"> </w:t>
      </w:r>
      <w:r w:rsidRPr="00F038C1">
        <w:rPr>
          <w:sz w:val="28"/>
          <w:szCs w:val="28"/>
        </w:rPr>
        <w:t>444 семей, поставленных на учет.</w:t>
      </w:r>
    </w:p>
    <w:p w:rsidR="00F07541" w:rsidRDefault="00F07541" w:rsidP="00F07541">
      <w:pPr>
        <w:ind w:firstLine="851"/>
        <w:jc w:val="both"/>
        <w:rPr>
          <w:sz w:val="28"/>
          <w:szCs w:val="28"/>
        </w:rPr>
      </w:pPr>
      <w:r w:rsidRPr="00F038C1">
        <w:rPr>
          <w:sz w:val="28"/>
          <w:szCs w:val="28"/>
        </w:rPr>
        <w:t>В 2021 году предоставлено 105 земельных участков многодетным семьям</w:t>
      </w:r>
      <w:r>
        <w:rPr>
          <w:sz w:val="28"/>
          <w:szCs w:val="28"/>
        </w:rPr>
        <w:t xml:space="preserve"> при плановом показателе 100 земельных участков, из них:</w:t>
      </w:r>
    </w:p>
    <w:p w:rsidR="00F07541" w:rsidRDefault="00F07541" w:rsidP="00F07541">
      <w:pPr>
        <w:ind w:firstLine="851"/>
        <w:jc w:val="both"/>
        <w:rPr>
          <w:sz w:val="28"/>
          <w:szCs w:val="28"/>
        </w:rPr>
      </w:pPr>
      <w:r>
        <w:rPr>
          <w:sz w:val="28"/>
          <w:szCs w:val="28"/>
        </w:rPr>
        <w:t>- для ведения личного подсобного хозяйства – 59;</w:t>
      </w:r>
    </w:p>
    <w:p w:rsidR="00F07541" w:rsidRDefault="00F07541" w:rsidP="00F07541">
      <w:pPr>
        <w:ind w:firstLine="851"/>
        <w:jc w:val="both"/>
        <w:rPr>
          <w:sz w:val="28"/>
          <w:szCs w:val="28"/>
        </w:rPr>
      </w:pPr>
      <w:r>
        <w:rPr>
          <w:sz w:val="28"/>
          <w:szCs w:val="28"/>
        </w:rPr>
        <w:t>- для индивидуального жилищного строительства – 6;</w:t>
      </w:r>
    </w:p>
    <w:p w:rsidR="00F07541" w:rsidRDefault="00F07541" w:rsidP="00F07541">
      <w:pPr>
        <w:ind w:firstLine="851"/>
        <w:jc w:val="both"/>
        <w:rPr>
          <w:sz w:val="28"/>
          <w:szCs w:val="28"/>
        </w:rPr>
      </w:pPr>
      <w:r>
        <w:rPr>
          <w:sz w:val="28"/>
          <w:szCs w:val="28"/>
        </w:rPr>
        <w:t>- для ведения садоводства – 39;</w:t>
      </w:r>
    </w:p>
    <w:p w:rsidR="00F07541" w:rsidRPr="00F038C1" w:rsidRDefault="00F07541" w:rsidP="00F07541">
      <w:pPr>
        <w:ind w:firstLine="851"/>
        <w:jc w:val="both"/>
        <w:rPr>
          <w:sz w:val="28"/>
          <w:szCs w:val="28"/>
        </w:rPr>
      </w:pPr>
      <w:r>
        <w:rPr>
          <w:sz w:val="28"/>
          <w:szCs w:val="28"/>
        </w:rPr>
        <w:t>-</w:t>
      </w:r>
      <w:r w:rsidRPr="00F038C1">
        <w:rPr>
          <w:sz w:val="28"/>
          <w:szCs w:val="28"/>
        </w:rPr>
        <w:t xml:space="preserve"> для ведения огородничества – 1.</w:t>
      </w:r>
    </w:p>
    <w:p w:rsidR="00F07541" w:rsidRPr="0067399B" w:rsidRDefault="00F07541" w:rsidP="00F07541">
      <w:pPr>
        <w:ind w:firstLine="709"/>
        <w:jc w:val="both"/>
        <w:rPr>
          <w:color w:val="FF0000"/>
          <w:sz w:val="28"/>
          <w:szCs w:val="28"/>
        </w:rPr>
      </w:pPr>
      <w:r w:rsidRPr="00F038C1">
        <w:rPr>
          <w:sz w:val="28"/>
          <w:szCs w:val="28"/>
        </w:rPr>
        <w:t xml:space="preserve">По состоянию на </w:t>
      </w:r>
      <w:r>
        <w:rPr>
          <w:sz w:val="28"/>
          <w:szCs w:val="28"/>
        </w:rPr>
        <w:t>01.01</w:t>
      </w:r>
      <w:r w:rsidRPr="00F038C1">
        <w:rPr>
          <w:sz w:val="28"/>
          <w:szCs w:val="28"/>
        </w:rPr>
        <w:t>.202</w:t>
      </w:r>
      <w:r>
        <w:rPr>
          <w:sz w:val="28"/>
          <w:szCs w:val="28"/>
        </w:rPr>
        <w:t>2</w:t>
      </w:r>
      <w:r w:rsidRPr="00F038C1">
        <w:rPr>
          <w:sz w:val="28"/>
          <w:szCs w:val="28"/>
        </w:rPr>
        <w:t xml:space="preserve"> </w:t>
      </w:r>
      <w:r w:rsidRPr="0050748C">
        <w:rPr>
          <w:sz w:val="28"/>
          <w:szCs w:val="28"/>
        </w:rPr>
        <w:t>на учете в целях бесплатного предоставления земельных участков состоит 100 семей</w:t>
      </w:r>
      <w:r w:rsidRPr="00F038C1">
        <w:rPr>
          <w:sz w:val="28"/>
          <w:szCs w:val="28"/>
        </w:rPr>
        <w:t>.</w:t>
      </w:r>
      <w:r w:rsidRPr="0050748C">
        <w:rPr>
          <w:sz w:val="28"/>
          <w:szCs w:val="28"/>
        </w:rPr>
        <w:t xml:space="preserve"> </w:t>
      </w:r>
      <w:r w:rsidRPr="0067399B">
        <w:rPr>
          <w:sz w:val="28"/>
          <w:szCs w:val="28"/>
        </w:rPr>
        <w:t xml:space="preserve">Обеспеченность многодетных семей земельными участками </w:t>
      </w:r>
      <w:r w:rsidRPr="00F41D49">
        <w:rPr>
          <w:color w:val="000000" w:themeColor="text1"/>
          <w:sz w:val="28"/>
          <w:szCs w:val="28"/>
        </w:rPr>
        <w:t>составляет 93 %.</w:t>
      </w:r>
    </w:p>
    <w:p w:rsidR="00F07541" w:rsidRDefault="00F07541" w:rsidP="00F07541">
      <w:pPr>
        <w:ind w:firstLine="851"/>
        <w:jc w:val="both"/>
        <w:rPr>
          <w:sz w:val="28"/>
          <w:szCs w:val="28"/>
        </w:rPr>
      </w:pPr>
      <w:r w:rsidRPr="00F038C1">
        <w:rPr>
          <w:sz w:val="28"/>
          <w:szCs w:val="28"/>
        </w:rPr>
        <w:t>Вто</w:t>
      </w:r>
      <w:r>
        <w:rPr>
          <w:sz w:val="28"/>
          <w:szCs w:val="28"/>
        </w:rPr>
        <w:t>рой льготной категории граждан (</w:t>
      </w:r>
      <w:r w:rsidRPr="00F038C1">
        <w:rPr>
          <w:sz w:val="28"/>
          <w:szCs w:val="28"/>
        </w:rPr>
        <w:t>инвалидам и семьям, им</w:t>
      </w:r>
      <w:r>
        <w:rPr>
          <w:sz w:val="28"/>
          <w:szCs w:val="28"/>
        </w:rPr>
        <w:t xml:space="preserve">еющим в своем составе инвалидов) в 2021 году </w:t>
      </w:r>
      <w:r w:rsidRPr="00F038C1">
        <w:rPr>
          <w:sz w:val="28"/>
          <w:szCs w:val="28"/>
        </w:rPr>
        <w:t>предоставлен</w:t>
      </w:r>
      <w:r>
        <w:rPr>
          <w:sz w:val="28"/>
          <w:szCs w:val="28"/>
        </w:rPr>
        <w:t>о</w:t>
      </w:r>
      <w:r w:rsidRPr="00F038C1">
        <w:rPr>
          <w:sz w:val="28"/>
          <w:szCs w:val="28"/>
        </w:rPr>
        <w:t xml:space="preserve"> в аренду без проведения торгов 28</w:t>
      </w:r>
      <w:r>
        <w:rPr>
          <w:sz w:val="28"/>
          <w:szCs w:val="28"/>
          <w:lang w:val="en-US"/>
        </w:rPr>
        <w:t> </w:t>
      </w:r>
      <w:r w:rsidRPr="00F038C1">
        <w:rPr>
          <w:sz w:val="28"/>
          <w:szCs w:val="28"/>
        </w:rPr>
        <w:t>земельны</w:t>
      </w:r>
      <w:r>
        <w:rPr>
          <w:sz w:val="28"/>
          <w:szCs w:val="28"/>
        </w:rPr>
        <w:t>х</w:t>
      </w:r>
      <w:r w:rsidRPr="00F038C1">
        <w:rPr>
          <w:sz w:val="28"/>
          <w:szCs w:val="28"/>
        </w:rPr>
        <w:t xml:space="preserve"> участ</w:t>
      </w:r>
      <w:r>
        <w:rPr>
          <w:sz w:val="28"/>
          <w:szCs w:val="28"/>
        </w:rPr>
        <w:t>ков при плановом показателе 25 земельных участков</w:t>
      </w:r>
      <w:r w:rsidRPr="00F038C1">
        <w:rPr>
          <w:sz w:val="28"/>
          <w:szCs w:val="28"/>
        </w:rPr>
        <w:t>. По</w:t>
      </w:r>
      <w:r>
        <w:rPr>
          <w:sz w:val="28"/>
          <w:szCs w:val="28"/>
        </w:rPr>
        <w:t>   </w:t>
      </w:r>
      <w:r w:rsidRPr="00920B8E">
        <w:rPr>
          <w:sz w:val="28"/>
          <w:szCs w:val="28"/>
        </w:rPr>
        <w:t>состоянию на 01.01.2022 в реестре на право первоочередного предоставления земельных участков в рамках Федерального закона от 24.11.1995 № 181-ФЗ «О</w:t>
      </w:r>
      <w:r>
        <w:rPr>
          <w:sz w:val="28"/>
          <w:szCs w:val="28"/>
          <w:lang w:val="en-US"/>
        </w:rPr>
        <w:t> </w:t>
      </w:r>
      <w:r w:rsidRPr="00920B8E">
        <w:rPr>
          <w:sz w:val="28"/>
          <w:szCs w:val="28"/>
        </w:rPr>
        <w:t>социальной защите инвалидов в Российской Федерации» состоит 151 человек.  По состоянию на 01.01.2022 в перечне для предоставления земельных участков данной льготной категории граждан числится 20 земельных участков.</w:t>
      </w:r>
    </w:p>
    <w:p w:rsidR="00F07541" w:rsidRDefault="00F07541" w:rsidP="00F07541">
      <w:pPr>
        <w:ind w:firstLine="851"/>
        <w:jc w:val="both"/>
        <w:rPr>
          <w:sz w:val="28"/>
          <w:szCs w:val="28"/>
        </w:rPr>
      </w:pPr>
    </w:p>
    <w:p w:rsidR="00F07541" w:rsidRDefault="00F07541" w:rsidP="00F07541">
      <w:pPr>
        <w:ind w:firstLine="851"/>
        <w:jc w:val="both"/>
        <w:rPr>
          <w:b/>
          <w:sz w:val="28"/>
          <w:szCs w:val="28"/>
        </w:rPr>
      </w:pPr>
      <w:r w:rsidRPr="00F105D7">
        <w:rPr>
          <w:b/>
          <w:sz w:val="28"/>
          <w:szCs w:val="28"/>
        </w:rPr>
        <w:t>2.2.3. Участие в выполнении комплексных кадастровых работ.</w:t>
      </w:r>
    </w:p>
    <w:p w:rsidR="00F07541" w:rsidRPr="00F038C1" w:rsidRDefault="00F07541" w:rsidP="00F07541">
      <w:pPr>
        <w:ind w:firstLine="851"/>
        <w:jc w:val="both"/>
        <w:rPr>
          <w:sz w:val="28"/>
          <w:szCs w:val="28"/>
        </w:rPr>
      </w:pPr>
      <w:r w:rsidRPr="00F038C1">
        <w:rPr>
          <w:sz w:val="28"/>
          <w:szCs w:val="28"/>
        </w:rPr>
        <w:t>В соответствии с главой 4.1 Федерального закона от 24.07.2007 № 221-ФЗ «О</w:t>
      </w:r>
      <w:r>
        <w:rPr>
          <w:sz w:val="28"/>
          <w:szCs w:val="28"/>
        </w:rPr>
        <w:t> </w:t>
      </w:r>
      <w:r w:rsidRPr="00F038C1">
        <w:rPr>
          <w:sz w:val="28"/>
          <w:szCs w:val="28"/>
        </w:rPr>
        <w:t xml:space="preserve">кадастровой деятельности» в 2021 году проведены комплексные кадастровые работы с привлечением </w:t>
      </w:r>
      <w:r w:rsidRPr="004B6E97">
        <w:rPr>
          <w:color w:val="000000"/>
          <w:sz w:val="28"/>
          <w:szCs w:val="28"/>
        </w:rPr>
        <w:t>средств бюджетов всех уровней</w:t>
      </w:r>
      <w:r w:rsidRPr="00F038C1">
        <w:rPr>
          <w:sz w:val="28"/>
          <w:szCs w:val="28"/>
        </w:rPr>
        <w:t xml:space="preserve"> в отношении 21</w:t>
      </w:r>
      <w:r>
        <w:rPr>
          <w:sz w:val="28"/>
          <w:szCs w:val="28"/>
          <w:lang w:val="en-US"/>
        </w:rPr>
        <w:t> </w:t>
      </w:r>
      <w:r w:rsidRPr="00F038C1">
        <w:rPr>
          <w:sz w:val="28"/>
          <w:szCs w:val="28"/>
        </w:rPr>
        <w:t>кадастрового квартала на общую сумму 23</w:t>
      </w:r>
      <w:r>
        <w:rPr>
          <w:sz w:val="28"/>
          <w:szCs w:val="28"/>
        </w:rPr>
        <w:t xml:space="preserve"> млн </w:t>
      </w:r>
      <w:r w:rsidRPr="00F038C1">
        <w:rPr>
          <w:sz w:val="28"/>
          <w:szCs w:val="28"/>
        </w:rPr>
        <w:t>87</w:t>
      </w:r>
      <w:r>
        <w:rPr>
          <w:sz w:val="28"/>
          <w:szCs w:val="28"/>
        </w:rPr>
        <w:t>8 тыс.</w:t>
      </w:r>
      <w:r w:rsidRPr="00F038C1">
        <w:rPr>
          <w:sz w:val="28"/>
          <w:szCs w:val="28"/>
        </w:rPr>
        <w:t xml:space="preserve"> рублей (в том числе 3</w:t>
      </w:r>
      <w:r>
        <w:rPr>
          <w:sz w:val="28"/>
          <w:szCs w:val="28"/>
          <w:lang w:val="en-US"/>
        </w:rPr>
        <w:t> </w:t>
      </w:r>
      <w:r>
        <w:rPr>
          <w:sz w:val="28"/>
          <w:szCs w:val="28"/>
        </w:rPr>
        <w:t>млн 582</w:t>
      </w:r>
      <w:r w:rsidRPr="00F038C1">
        <w:rPr>
          <w:sz w:val="28"/>
          <w:szCs w:val="28"/>
        </w:rPr>
        <w:t xml:space="preserve"> тыс. рублей </w:t>
      </w:r>
      <w:r w:rsidRPr="003C49D8">
        <w:rPr>
          <w:sz w:val="28"/>
          <w:szCs w:val="28"/>
        </w:rPr>
        <w:t>–</w:t>
      </w:r>
      <w:r w:rsidRPr="00F038C1">
        <w:rPr>
          <w:sz w:val="28"/>
          <w:szCs w:val="28"/>
        </w:rPr>
        <w:t xml:space="preserve"> бюджет Пермского муниципального района, 13</w:t>
      </w:r>
      <w:r>
        <w:rPr>
          <w:sz w:val="28"/>
          <w:szCs w:val="28"/>
        </w:rPr>
        <w:t xml:space="preserve"> млн 55</w:t>
      </w:r>
      <w:r w:rsidRPr="00F038C1">
        <w:rPr>
          <w:sz w:val="28"/>
          <w:szCs w:val="28"/>
        </w:rPr>
        <w:t xml:space="preserve"> тыс. рублей </w:t>
      </w:r>
      <w:r w:rsidRPr="003C49D8">
        <w:rPr>
          <w:sz w:val="28"/>
          <w:szCs w:val="28"/>
        </w:rPr>
        <w:t>–</w:t>
      </w:r>
      <w:r w:rsidRPr="00F038C1">
        <w:rPr>
          <w:sz w:val="28"/>
          <w:szCs w:val="28"/>
        </w:rPr>
        <w:t xml:space="preserve"> бюджет Пермского края</w:t>
      </w:r>
      <w:r w:rsidRPr="00F105D7">
        <w:rPr>
          <w:sz w:val="28"/>
          <w:szCs w:val="28"/>
        </w:rPr>
        <w:t>, 7 млн 241 тыс. рублей</w:t>
      </w:r>
      <w:r>
        <w:rPr>
          <w:sz w:val="28"/>
          <w:szCs w:val="28"/>
        </w:rPr>
        <w:t xml:space="preserve"> </w:t>
      </w:r>
      <w:r w:rsidRPr="00F038C1">
        <w:rPr>
          <w:sz w:val="28"/>
          <w:szCs w:val="28"/>
        </w:rPr>
        <w:t xml:space="preserve">– </w:t>
      </w:r>
      <w:r>
        <w:rPr>
          <w:sz w:val="28"/>
          <w:szCs w:val="28"/>
        </w:rPr>
        <w:t>ф</w:t>
      </w:r>
      <w:r w:rsidRPr="00F038C1">
        <w:rPr>
          <w:sz w:val="28"/>
          <w:szCs w:val="28"/>
        </w:rPr>
        <w:t>едеральный бюджет). Из них в</w:t>
      </w:r>
      <w:r>
        <w:rPr>
          <w:sz w:val="28"/>
          <w:szCs w:val="28"/>
          <w:lang w:val="en-US"/>
        </w:rPr>
        <w:t> </w:t>
      </w:r>
      <w:r w:rsidRPr="00F038C1">
        <w:rPr>
          <w:sz w:val="28"/>
          <w:szCs w:val="28"/>
        </w:rPr>
        <w:t>отношении 8 кадастровых кварталов разработаны и утверждены проекты межевания территорий.</w:t>
      </w:r>
    </w:p>
    <w:p w:rsidR="00F07541" w:rsidRDefault="00F07541" w:rsidP="00F07541">
      <w:pPr>
        <w:ind w:firstLine="851"/>
        <w:jc w:val="both"/>
        <w:rPr>
          <w:sz w:val="28"/>
          <w:szCs w:val="28"/>
        </w:rPr>
      </w:pPr>
      <w:r w:rsidRPr="00F038C1">
        <w:rPr>
          <w:sz w:val="28"/>
          <w:szCs w:val="28"/>
        </w:rPr>
        <w:t>В результате выполнения комплексных кадастровых работ уточнены границы 849 земельных участков и 1</w:t>
      </w:r>
      <w:r>
        <w:rPr>
          <w:sz w:val="28"/>
          <w:szCs w:val="28"/>
        </w:rPr>
        <w:t xml:space="preserve"> </w:t>
      </w:r>
      <w:r w:rsidRPr="00F038C1">
        <w:rPr>
          <w:sz w:val="28"/>
          <w:szCs w:val="28"/>
        </w:rPr>
        <w:t>969 объектов капитального строительства, исправлены 975 реестровы</w:t>
      </w:r>
      <w:r>
        <w:rPr>
          <w:sz w:val="28"/>
          <w:szCs w:val="28"/>
        </w:rPr>
        <w:t>х</w:t>
      </w:r>
      <w:r w:rsidRPr="00F038C1">
        <w:rPr>
          <w:sz w:val="28"/>
          <w:szCs w:val="28"/>
        </w:rPr>
        <w:t xml:space="preserve"> ошибок, образовано 573 земельных участка, выявлены и</w:t>
      </w:r>
      <w:r>
        <w:rPr>
          <w:sz w:val="28"/>
          <w:szCs w:val="28"/>
        </w:rPr>
        <w:t> </w:t>
      </w:r>
      <w:r w:rsidRPr="00F038C1">
        <w:rPr>
          <w:sz w:val="28"/>
          <w:szCs w:val="28"/>
        </w:rPr>
        <w:t>исключены из Е</w:t>
      </w:r>
      <w:r>
        <w:rPr>
          <w:sz w:val="28"/>
          <w:szCs w:val="28"/>
        </w:rPr>
        <w:t>диного государственного реестра недвижимости</w:t>
      </w:r>
      <w:r w:rsidRPr="00F038C1">
        <w:rPr>
          <w:sz w:val="28"/>
          <w:szCs w:val="28"/>
        </w:rPr>
        <w:t xml:space="preserve"> 479 объектов недвижимости, сведения о которых являются дублирующими.</w:t>
      </w:r>
    </w:p>
    <w:p w:rsidR="00F07541" w:rsidRPr="001E00C1" w:rsidRDefault="00F07541" w:rsidP="00F07541">
      <w:pPr>
        <w:ind w:firstLine="851"/>
        <w:jc w:val="both"/>
        <w:rPr>
          <w:sz w:val="28"/>
          <w:szCs w:val="28"/>
        </w:rPr>
      </w:pPr>
    </w:p>
    <w:p w:rsidR="00F07541" w:rsidRDefault="00F07541" w:rsidP="00F07541">
      <w:pPr>
        <w:ind w:firstLine="851"/>
        <w:jc w:val="both"/>
        <w:rPr>
          <w:b/>
          <w:sz w:val="28"/>
          <w:szCs w:val="28"/>
        </w:rPr>
      </w:pPr>
      <w:r>
        <w:rPr>
          <w:b/>
          <w:sz w:val="28"/>
          <w:szCs w:val="28"/>
        </w:rPr>
        <w:t>2.3. Социальное развитие.</w:t>
      </w:r>
    </w:p>
    <w:p w:rsidR="00F07541" w:rsidRDefault="00F07541" w:rsidP="00F07541">
      <w:pPr>
        <w:ind w:firstLine="851"/>
        <w:jc w:val="both"/>
        <w:rPr>
          <w:b/>
          <w:sz w:val="28"/>
          <w:szCs w:val="28"/>
        </w:rPr>
      </w:pPr>
    </w:p>
    <w:p w:rsidR="00F07541" w:rsidRDefault="00F07541" w:rsidP="00F07541">
      <w:pPr>
        <w:ind w:firstLine="851"/>
        <w:jc w:val="both"/>
        <w:rPr>
          <w:b/>
          <w:sz w:val="28"/>
          <w:szCs w:val="28"/>
        </w:rPr>
      </w:pPr>
      <w:r w:rsidRPr="00F105D7">
        <w:rPr>
          <w:b/>
          <w:sz w:val="28"/>
          <w:szCs w:val="28"/>
        </w:rPr>
        <w:t>2.3.1. Демографическое развитие,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w:t>
      </w:r>
    </w:p>
    <w:p w:rsidR="00F07541" w:rsidRPr="00B46774" w:rsidRDefault="00F07541" w:rsidP="00F07541">
      <w:pPr>
        <w:ind w:firstLine="851"/>
        <w:jc w:val="both"/>
        <w:rPr>
          <w:sz w:val="28"/>
          <w:szCs w:val="28"/>
        </w:rPr>
      </w:pPr>
      <w:r w:rsidRPr="00B46774">
        <w:rPr>
          <w:sz w:val="28"/>
          <w:szCs w:val="28"/>
        </w:rPr>
        <w:t xml:space="preserve">В Пермском муниципальном районе наблюдается положительная динамика численности населения. По состоянию на </w:t>
      </w:r>
      <w:r>
        <w:rPr>
          <w:sz w:val="28"/>
          <w:szCs w:val="28"/>
        </w:rPr>
        <w:t>0</w:t>
      </w:r>
      <w:r w:rsidRPr="00B46774">
        <w:rPr>
          <w:sz w:val="28"/>
          <w:szCs w:val="28"/>
        </w:rPr>
        <w:t>1</w:t>
      </w:r>
      <w:r>
        <w:rPr>
          <w:sz w:val="28"/>
          <w:szCs w:val="28"/>
        </w:rPr>
        <w:t>.01.</w:t>
      </w:r>
      <w:r w:rsidRPr="00B46774">
        <w:rPr>
          <w:sz w:val="28"/>
          <w:szCs w:val="28"/>
        </w:rPr>
        <w:t>2022 численность населения составила 118768 человек (+</w:t>
      </w:r>
      <w:r>
        <w:rPr>
          <w:sz w:val="28"/>
          <w:szCs w:val="28"/>
        </w:rPr>
        <w:t xml:space="preserve"> </w:t>
      </w:r>
      <w:r w:rsidRPr="00B46774">
        <w:rPr>
          <w:sz w:val="28"/>
          <w:szCs w:val="28"/>
        </w:rPr>
        <w:t>2415 чел.). В 2022 году прирост населения связан с</w:t>
      </w:r>
      <w:r>
        <w:rPr>
          <w:sz w:val="28"/>
          <w:szCs w:val="28"/>
          <w:lang w:val="en-US"/>
        </w:rPr>
        <w:t> </w:t>
      </w:r>
      <w:r w:rsidRPr="00B46774">
        <w:rPr>
          <w:sz w:val="28"/>
          <w:szCs w:val="28"/>
        </w:rPr>
        <w:t>миграционными процессами. Основной причиной положительного миграционного прироста является жилищное строительство на территории района.</w:t>
      </w:r>
    </w:p>
    <w:p w:rsidR="00F07541" w:rsidRPr="00B46774" w:rsidRDefault="00F07541" w:rsidP="00F07541">
      <w:pPr>
        <w:ind w:firstLine="851"/>
        <w:jc w:val="both"/>
        <w:rPr>
          <w:sz w:val="28"/>
          <w:szCs w:val="28"/>
        </w:rPr>
      </w:pPr>
      <w:r w:rsidRPr="00B46774">
        <w:rPr>
          <w:sz w:val="28"/>
          <w:szCs w:val="28"/>
        </w:rPr>
        <w:t>Демографическая ситуация в Пермском районе по итогам 2021 года в</w:t>
      </w:r>
      <w:r>
        <w:rPr>
          <w:sz w:val="28"/>
          <w:szCs w:val="28"/>
          <w:lang w:val="en-US"/>
        </w:rPr>
        <w:t> </w:t>
      </w:r>
      <w:r w:rsidRPr="00B46774">
        <w:rPr>
          <w:sz w:val="28"/>
          <w:szCs w:val="28"/>
        </w:rPr>
        <w:t xml:space="preserve">сравнении с предыдущим годом характеризовалась увеличением количества умерших на 8,6 % (2021 </w:t>
      </w:r>
      <w:r>
        <w:rPr>
          <w:sz w:val="28"/>
          <w:szCs w:val="28"/>
        </w:rPr>
        <w:t xml:space="preserve">год </w:t>
      </w:r>
      <w:r w:rsidRPr="00B46774">
        <w:rPr>
          <w:sz w:val="28"/>
          <w:szCs w:val="28"/>
        </w:rPr>
        <w:t xml:space="preserve">– 1654 чел., 2020 </w:t>
      </w:r>
      <w:r>
        <w:rPr>
          <w:sz w:val="28"/>
          <w:szCs w:val="28"/>
        </w:rPr>
        <w:t xml:space="preserve">год </w:t>
      </w:r>
      <w:r w:rsidRPr="00B46774">
        <w:rPr>
          <w:sz w:val="28"/>
          <w:szCs w:val="28"/>
        </w:rPr>
        <w:t xml:space="preserve">– 1512 чел.) и увеличением числа родившихся на 2,4 % (2021 </w:t>
      </w:r>
      <w:r>
        <w:rPr>
          <w:sz w:val="28"/>
          <w:szCs w:val="28"/>
        </w:rPr>
        <w:t xml:space="preserve">год </w:t>
      </w:r>
      <w:r w:rsidRPr="00B46774">
        <w:rPr>
          <w:sz w:val="28"/>
          <w:szCs w:val="28"/>
        </w:rPr>
        <w:t xml:space="preserve">– 1481 чел., 2020 </w:t>
      </w:r>
      <w:r>
        <w:rPr>
          <w:sz w:val="28"/>
          <w:szCs w:val="28"/>
        </w:rPr>
        <w:t xml:space="preserve">год </w:t>
      </w:r>
      <w:r w:rsidRPr="00B46774">
        <w:rPr>
          <w:sz w:val="28"/>
          <w:szCs w:val="28"/>
        </w:rPr>
        <w:t>– 1446 чел.).</w:t>
      </w:r>
    </w:p>
    <w:p w:rsidR="00F07541" w:rsidRPr="00B46774" w:rsidRDefault="00F07541" w:rsidP="00F07541">
      <w:pPr>
        <w:ind w:firstLine="851"/>
        <w:jc w:val="both"/>
        <w:rPr>
          <w:sz w:val="28"/>
          <w:szCs w:val="28"/>
        </w:rPr>
      </w:pPr>
      <w:r w:rsidRPr="00B46774">
        <w:rPr>
          <w:sz w:val="28"/>
          <w:szCs w:val="28"/>
        </w:rPr>
        <w:t>Увеличение показателя общей смертности произошло за счет смертности от</w:t>
      </w:r>
      <w:r>
        <w:rPr>
          <w:sz w:val="28"/>
          <w:szCs w:val="28"/>
        </w:rPr>
        <w:t> </w:t>
      </w:r>
      <w:r w:rsidRPr="00B46774">
        <w:rPr>
          <w:sz w:val="28"/>
          <w:szCs w:val="28"/>
        </w:rPr>
        <w:t>COVID-19, от заболеваний органов дыхания (пневмонии), от болезней системы кровообращения (ишемические болезни сердца и цереброваскулярные болезни, сочетающиеся с COVID-19). Также в 2021 году увеличилось число умерших от</w:t>
      </w:r>
      <w:r>
        <w:rPr>
          <w:sz w:val="28"/>
          <w:szCs w:val="28"/>
        </w:rPr>
        <w:t> </w:t>
      </w:r>
      <w:r w:rsidRPr="00B46774">
        <w:rPr>
          <w:sz w:val="28"/>
          <w:szCs w:val="28"/>
        </w:rPr>
        <w:t xml:space="preserve">онкологических заболеваний, ВИЧ, </w:t>
      </w:r>
      <w:r>
        <w:rPr>
          <w:sz w:val="28"/>
          <w:szCs w:val="28"/>
        </w:rPr>
        <w:t xml:space="preserve">болезней </w:t>
      </w:r>
      <w:r w:rsidRPr="00B46774">
        <w:rPr>
          <w:sz w:val="28"/>
          <w:szCs w:val="28"/>
        </w:rPr>
        <w:t>органов пищеварения.</w:t>
      </w:r>
    </w:p>
    <w:p w:rsidR="00F07541" w:rsidRPr="00B46774" w:rsidRDefault="00F07541" w:rsidP="00F07541">
      <w:pPr>
        <w:ind w:firstLine="851"/>
        <w:jc w:val="both"/>
        <w:rPr>
          <w:sz w:val="28"/>
          <w:szCs w:val="28"/>
        </w:rPr>
      </w:pPr>
      <w:r w:rsidRPr="00B46774">
        <w:rPr>
          <w:sz w:val="28"/>
          <w:szCs w:val="28"/>
        </w:rPr>
        <w:t xml:space="preserve">Результатом демографической ситуации 2021 года стала естественная убыль населения, которая составила 173 человека (2020 – 66 чел.). Тенденция естественной убыли населения в Пермском районе наблюдается в последние 3 года. </w:t>
      </w:r>
    </w:p>
    <w:p w:rsidR="00F07541" w:rsidRPr="003149B7" w:rsidRDefault="00F07541" w:rsidP="00F07541">
      <w:pPr>
        <w:ind w:firstLine="851"/>
        <w:jc w:val="both"/>
        <w:rPr>
          <w:sz w:val="28"/>
          <w:szCs w:val="28"/>
        </w:rPr>
      </w:pPr>
      <w:r w:rsidRPr="00B46774">
        <w:rPr>
          <w:sz w:val="28"/>
          <w:szCs w:val="28"/>
        </w:rPr>
        <w:t>В 2021 году на 48,5 % возросла положительная миграция населения (2021</w:t>
      </w:r>
      <w:r>
        <w:rPr>
          <w:sz w:val="28"/>
          <w:szCs w:val="28"/>
        </w:rPr>
        <w:t> год </w:t>
      </w:r>
      <w:r w:rsidRPr="00B46774">
        <w:rPr>
          <w:sz w:val="28"/>
          <w:szCs w:val="28"/>
        </w:rPr>
        <w:t xml:space="preserve">– 2564 чел., 2020 </w:t>
      </w:r>
      <w:r>
        <w:rPr>
          <w:sz w:val="28"/>
          <w:szCs w:val="28"/>
        </w:rPr>
        <w:t xml:space="preserve">год </w:t>
      </w:r>
      <w:r w:rsidRPr="00B46774">
        <w:rPr>
          <w:sz w:val="28"/>
          <w:szCs w:val="28"/>
        </w:rPr>
        <w:t>– 1321 чел.). В первую очередь это связано с</w:t>
      </w:r>
      <w:r>
        <w:rPr>
          <w:sz w:val="28"/>
          <w:szCs w:val="28"/>
        </w:rPr>
        <w:t> </w:t>
      </w:r>
      <w:r w:rsidRPr="00B46774">
        <w:rPr>
          <w:sz w:val="28"/>
          <w:szCs w:val="28"/>
        </w:rPr>
        <w:t>ослаблением противоэпидемических мероприятий.</w:t>
      </w:r>
      <w:r>
        <w:rPr>
          <w:sz w:val="28"/>
          <w:szCs w:val="28"/>
        </w:rPr>
        <w:t xml:space="preserve"> </w:t>
      </w:r>
    </w:p>
    <w:p w:rsidR="00F07541" w:rsidRDefault="00F07541" w:rsidP="00F07541">
      <w:pPr>
        <w:ind w:firstLine="851"/>
        <w:jc w:val="both"/>
        <w:rPr>
          <w:b/>
          <w:sz w:val="28"/>
          <w:szCs w:val="28"/>
        </w:rPr>
      </w:pPr>
    </w:p>
    <w:p w:rsidR="00F07541" w:rsidRDefault="00F07541" w:rsidP="00F07541">
      <w:pPr>
        <w:ind w:firstLine="851"/>
        <w:jc w:val="both"/>
        <w:rPr>
          <w:b/>
          <w:sz w:val="28"/>
          <w:szCs w:val="28"/>
        </w:rPr>
      </w:pPr>
      <w:r>
        <w:rPr>
          <w:b/>
          <w:sz w:val="28"/>
          <w:szCs w:val="28"/>
        </w:rPr>
        <w:t xml:space="preserve">2.3.2. </w:t>
      </w:r>
      <w:r w:rsidRPr="00F105D7">
        <w:rPr>
          <w:b/>
          <w:sz w:val="28"/>
          <w:szCs w:val="28"/>
        </w:rPr>
        <w:t>Образование.</w:t>
      </w:r>
    </w:p>
    <w:p w:rsidR="00F07541" w:rsidRPr="00B46774" w:rsidRDefault="00F07541" w:rsidP="00F07541">
      <w:pPr>
        <w:ind w:firstLine="851"/>
        <w:jc w:val="both"/>
        <w:rPr>
          <w:sz w:val="28"/>
          <w:szCs w:val="28"/>
        </w:rPr>
      </w:pPr>
      <w:r w:rsidRPr="00B46774">
        <w:rPr>
          <w:sz w:val="28"/>
          <w:szCs w:val="28"/>
        </w:rPr>
        <w:t xml:space="preserve">На </w:t>
      </w:r>
      <w:r>
        <w:rPr>
          <w:sz w:val="28"/>
          <w:szCs w:val="28"/>
        </w:rPr>
        <w:t>0</w:t>
      </w:r>
      <w:r w:rsidRPr="00B46774">
        <w:rPr>
          <w:sz w:val="28"/>
          <w:szCs w:val="28"/>
        </w:rPr>
        <w:t>1</w:t>
      </w:r>
      <w:r>
        <w:rPr>
          <w:sz w:val="28"/>
          <w:szCs w:val="28"/>
        </w:rPr>
        <w:t>.01.</w:t>
      </w:r>
      <w:r w:rsidRPr="00B46774">
        <w:rPr>
          <w:sz w:val="28"/>
          <w:szCs w:val="28"/>
        </w:rPr>
        <w:t>2022 в системе образования Пермского муниципального района работают 28 образовательных учреждений: 16 школ, 10 детских садов, 2 учреждения дополнительного образования.</w:t>
      </w:r>
    </w:p>
    <w:p w:rsidR="00F07541" w:rsidRDefault="00F07541" w:rsidP="00F07541">
      <w:pPr>
        <w:ind w:firstLine="851"/>
        <w:jc w:val="both"/>
        <w:rPr>
          <w:sz w:val="28"/>
          <w:szCs w:val="28"/>
        </w:rPr>
      </w:pPr>
      <w:r w:rsidRPr="00B46774">
        <w:rPr>
          <w:sz w:val="28"/>
          <w:szCs w:val="28"/>
        </w:rPr>
        <w:t xml:space="preserve">В 2021 году продолжился рост заработной платы педагогов. Средняя заработная плата педагогов в школах выросла на 23,3 % по сравнению с 2020 годом и составила </w:t>
      </w:r>
      <w:r>
        <w:rPr>
          <w:sz w:val="28"/>
          <w:szCs w:val="28"/>
        </w:rPr>
        <w:t>46 773</w:t>
      </w:r>
      <w:r w:rsidRPr="00B46774">
        <w:rPr>
          <w:sz w:val="28"/>
          <w:szCs w:val="28"/>
        </w:rPr>
        <w:t xml:space="preserve"> руб</w:t>
      </w:r>
      <w:r>
        <w:rPr>
          <w:sz w:val="28"/>
          <w:szCs w:val="28"/>
        </w:rPr>
        <w:t>лей</w:t>
      </w:r>
      <w:r w:rsidRPr="00B46774">
        <w:rPr>
          <w:sz w:val="28"/>
          <w:szCs w:val="28"/>
        </w:rPr>
        <w:t>, в детских садах педагоги в 2021 году заработали в</w:t>
      </w:r>
      <w:r>
        <w:rPr>
          <w:sz w:val="28"/>
          <w:szCs w:val="28"/>
          <w:lang w:val="en-US"/>
        </w:rPr>
        <w:t> </w:t>
      </w:r>
      <w:r w:rsidRPr="00B46774">
        <w:rPr>
          <w:sz w:val="28"/>
          <w:szCs w:val="28"/>
        </w:rPr>
        <w:t>среднем 41</w:t>
      </w:r>
      <w:r>
        <w:rPr>
          <w:sz w:val="28"/>
          <w:szCs w:val="28"/>
        </w:rPr>
        <w:t xml:space="preserve"> 377 рублей</w:t>
      </w:r>
      <w:r w:rsidRPr="00B46774">
        <w:rPr>
          <w:sz w:val="28"/>
          <w:szCs w:val="28"/>
        </w:rPr>
        <w:t>, рост по сравнению с 2020 годом составил 14 %. Заработная плата педагогов дополнительного образования увеличилась на 19,8 % и составила 48</w:t>
      </w:r>
      <w:r>
        <w:rPr>
          <w:sz w:val="28"/>
          <w:szCs w:val="28"/>
        </w:rPr>
        <w:t> 792</w:t>
      </w:r>
      <w:r w:rsidRPr="00B46774">
        <w:rPr>
          <w:sz w:val="28"/>
          <w:szCs w:val="28"/>
        </w:rPr>
        <w:t xml:space="preserve"> руб</w:t>
      </w:r>
      <w:r>
        <w:rPr>
          <w:sz w:val="28"/>
          <w:szCs w:val="28"/>
        </w:rPr>
        <w:t>ля</w:t>
      </w:r>
      <w:r w:rsidRPr="00B46774">
        <w:rPr>
          <w:sz w:val="28"/>
          <w:szCs w:val="28"/>
        </w:rPr>
        <w:t>.</w:t>
      </w:r>
      <w:r>
        <w:rPr>
          <w:sz w:val="28"/>
          <w:szCs w:val="28"/>
        </w:rPr>
        <w:t xml:space="preserve"> </w:t>
      </w:r>
    </w:p>
    <w:p w:rsidR="00F07541" w:rsidRDefault="00F07541" w:rsidP="00F07541">
      <w:pPr>
        <w:ind w:firstLine="851"/>
        <w:jc w:val="both"/>
        <w:rPr>
          <w:b/>
          <w:sz w:val="28"/>
          <w:szCs w:val="28"/>
        </w:rPr>
      </w:pPr>
    </w:p>
    <w:p w:rsidR="00F07541" w:rsidRDefault="00F07541" w:rsidP="00F07541">
      <w:pPr>
        <w:ind w:firstLine="851"/>
        <w:jc w:val="both"/>
        <w:rPr>
          <w:b/>
          <w:sz w:val="28"/>
          <w:szCs w:val="28"/>
        </w:rPr>
      </w:pPr>
      <w:r w:rsidRPr="00F105D7">
        <w:rPr>
          <w:b/>
          <w:sz w:val="28"/>
          <w:szCs w:val="28"/>
        </w:rPr>
        <w:t>2.3.2.1. Предоставление общедоступного и бесплатного дошкольного образования, создание условий для осуществления присмотра и ухода за детьми, содержания детей в муниципальных образовательных организациях.</w:t>
      </w:r>
    </w:p>
    <w:p w:rsidR="00F07541" w:rsidRPr="00B46774" w:rsidRDefault="00F07541" w:rsidP="00F07541">
      <w:pPr>
        <w:ind w:firstLine="851"/>
        <w:jc w:val="both"/>
        <w:rPr>
          <w:sz w:val="28"/>
          <w:szCs w:val="28"/>
        </w:rPr>
      </w:pPr>
      <w:r w:rsidRPr="00B46774">
        <w:rPr>
          <w:sz w:val="28"/>
          <w:szCs w:val="28"/>
        </w:rPr>
        <w:t xml:space="preserve">В 2021 году на территории Пермского района введен в эксплуатацию новый корпус детского сада «Акварельки» в д. Кондратово на 280 мест. Проведена реконструкция корпуса </w:t>
      </w:r>
      <w:proofErr w:type="spellStart"/>
      <w:r w:rsidRPr="00B46774">
        <w:rPr>
          <w:sz w:val="28"/>
          <w:szCs w:val="28"/>
        </w:rPr>
        <w:t>Двуреченского</w:t>
      </w:r>
      <w:proofErr w:type="spellEnd"/>
      <w:r w:rsidRPr="00B46774">
        <w:rPr>
          <w:sz w:val="28"/>
          <w:szCs w:val="28"/>
        </w:rPr>
        <w:t xml:space="preserve"> детского сада на 90 мест в п. Ферма. Началось строительство детских садов в д. Ясыри (350 мест), с. Фролы (120 мест). Подготовлен проект детского сада на 160 мест в с. </w:t>
      </w:r>
      <w:proofErr w:type="spellStart"/>
      <w:r w:rsidRPr="00B46774">
        <w:rPr>
          <w:sz w:val="28"/>
          <w:szCs w:val="28"/>
        </w:rPr>
        <w:t>Башкултаево</w:t>
      </w:r>
      <w:proofErr w:type="spellEnd"/>
      <w:r w:rsidRPr="00B46774">
        <w:rPr>
          <w:sz w:val="28"/>
          <w:szCs w:val="28"/>
        </w:rPr>
        <w:t>.</w:t>
      </w:r>
    </w:p>
    <w:p w:rsidR="00F07541" w:rsidRPr="00B46774" w:rsidRDefault="00F07541" w:rsidP="00F07541">
      <w:pPr>
        <w:ind w:firstLine="851"/>
        <w:jc w:val="both"/>
        <w:rPr>
          <w:sz w:val="28"/>
          <w:szCs w:val="28"/>
        </w:rPr>
      </w:pPr>
      <w:r w:rsidRPr="00B46774">
        <w:rPr>
          <w:sz w:val="28"/>
          <w:szCs w:val="28"/>
        </w:rPr>
        <w:t>В 2021 году муниципальные детские сады Пермского муниципального района посещали 9</w:t>
      </w:r>
      <w:r>
        <w:rPr>
          <w:sz w:val="28"/>
          <w:szCs w:val="28"/>
        </w:rPr>
        <w:t xml:space="preserve"> </w:t>
      </w:r>
      <w:r w:rsidRPr="00B46774">
        <w:rPr>
          <w:sz w:val="28"/>
          <w:szCs w:val="28"/>
        </w:rPr>
        <w:t>163 ребенка, это на 73 ребенка больше</w:t>
      </w:r>
      <w:r>
        <w:rPr>
          <w:sz w:val="28"/>
          <w:szCs w:val="28"/>
        </w:rPr>
        <w:t>, чем</w:t>
      </w:r>
      <w:r w:rsidRPr="00B46774">
        <w:rPr>
          <w:sz w:val="28"/>
          <w:szCs w:val="28"/>
        </w:rPr>
        <w:t xml:space="preserve"> </w:t>
      </w:r>
      <w:r>
        <w:rPr>
          <w:sz w:val="28"/>
          <w:szCs w:val="28"/>
        </w:rPr>
        <w:t xml:space="preserve">в </w:t>
      </w:r>
      <w:r w:rsidRPr="00B46774">
        <w:rPr>
          <w:sz w:val="28"/>
          <w:szCs w:val="28"/>
        </w:rPr>
        <w:t>2020 год</w:t>
      </w:r>
      <w:r>
        <w:rPr>
          <w:sz w:val="28"/>
          <w:szCs w:val="28"/>
        </w:rPr>
        <w:t>у</w:t>
      </w:r>
      <w:r w:rsidRPr="00B46774">
        <w:rPr>
          <w:sz w:val="28"/>
          <w:szCs w:val="28"/>
        </w:rPr>
        <w:t>. Продолжает увеличиваться количество детей ясельного возраста, посещающих детские сады. За</w:t>
      </w:r>
      <w:r>
        <w:rPr>
          <w:sz w:val="28"/>
          <w:szCs w:val="28"/>
          <w:lang w:val="en-US"/>
        </w:rPr>
        <w:t> </w:t>
      </w:r>
      <w:r w:rsidRPr="00B46774">
        <w:rPr>
          <w:sz w:val="28"/>
          <w:szCs w:val="28"/>
        </w:rPr>
        <w:t>год их количество у</w:t>
      </w:r>
      <w:r>
        <w:rPr>
          <w:sz w:val="28"/>
          <w:szCs w:val="28"/>
        </w:rPr>
        <w:t xml:space="preserve">величилось на 500 человек (2021 год </w:t>
      </w:r>
      <w:r w:rsidRPr="00B46774">
        <w:rPr>
          <w:sz w:val="28"/>
          <w:szCs w:val="28"/>
        </w:rPr>
        <w:t>– 1562</w:t>
      </w:r>
      <w:r>
        <w:rPr>
          <w:sz w:val="28"/>
          <w:szCs w:val="28"/>
        </w:rPr>
        <w:t> чел.</w:t>
      </w:r>
      <w:r w:rsidRPr="00B46774">
        <w:rPr>
          <w:sz w:val="28"/>
          <w:szCs w:val="28"/>
        </w:rPr>
        <w:t xml:space="preserve">, 2020 </w:t>
      </w:r>
      <w:r>
        <w:rPr>
          <w:sz w:val="28"/>
          <w:szCs w:val="28"/>
        </w:rPr>
        <w:t xml:space="preserve">год </w:t>
      </w:r>
      <w:r w:rsidRPr="00B46774">
        <w:rPr>
          <w:sz w:val="28"/>
          <w:szCs w:val="28"/>
        </w:rPr>
        <w:t>– 1062</w:t>
      </w:r>
      <w:r>
        <w:rPr>
          <w:sz w:val="28"/>
          <w:szCs w:val="28"/>
        </w:rPr>
        <w:t xml:space="preserve"> чел.</w:t>
      </w:r>
      <w:r w:rsidRPr="00B46774">
        <w:rPr>
          <w:sz w:val="28"/>
          <w:szCs w:val="28"/>
        </w:rPr>
        <w:t>).</w:t>
      </w:r>
    </w:p>
    <w:p w:rsidR="00F07541" w:rsidRPr="00B46774" w:rsidRDefault="00F07541" w:rsidP="00F07541">
      <w:pPr>
        <w:ind w:firstLine="851"/>
        <w:jc w:val="both"/>
        <w:rPr>
          <w:sz w:val="28"/>
          <w:szCs w:val="28"/>
        </w:rPr>
      </w:pPr>
      <w:r w:rsidRPr="00B46774">
        <w:rPr>
          <w:sz w:val="28"/>
          <w:szCs w:val="28"/>
        </w:rPr>
        <w:t>Следует отметить, что увеличение количества детей ясельного возраста в</w:t>
      </w:r>
      <w:r>
        <w:rPr>
          <w:sz w:val="28"/>
          <w:szCs w:val="28"/>
          <w:lang w:val="en-US"/>
        </w:rPr>
        <w:t> </w:t>
      </w:r>
      <w:r w:rsidRPr="00B46774">
        <w:rPr>
          <w:sz w:val="28"/>
          <w:szCs w:val="28"/>
        </w:rPr>
        <w:t>детских садах н</w:t>
      </w:r>
      <w:r>
        <w:rPr>
          <w:sz w:val="28"/>
          <w:szCs w:val="28"/>
        </w:rPr>
        <w:t>аблюдается в населенных пунктах второго пояса агломерации</w:t>
      </w:r>
      <w:r w:rsidRPr="00B46774">
        <w:rPr>
          <w:sz w:val="28"/>
          <w:szCs w:val="28"/>
        </w:rPr>
        <w:t>. В</w:t>
      </w:r>
      <w:r>
        <w:rPr>
          <w:sz w:val="28"/>
          <w:szCs w:val="28"/>
          <w:lang w:val="en-US"/>
        </w:rPr>
        <w:t> </w:t>
      </w:r>
      <w:r w:rsidRPr="00B46774">
        <w:rPr>
          <w:sz w:val="28"/>
          <w:szCs w:val="28"/>
        </w:rPr>
        <w:t>населенных пунктах</w:t>
      </w:r>
      <w:r>
        <w:rPr>
          <w:sz w:val="28"/>
          <w:szCs w:val="28"/>
        </w:rPr>
        <w:t xml:space="preserve"> первого пояса агломерации</w:t>
      </w:r>
      <w:r w:rsidRPr="00B46774">
        <w:rPr>
          <w:sz w:val="28"/>
          <w:szCs w:val="28"/>
        </w:rPr>
        <w:t xml:space="preserve"> проблема доступности дошкольного образования и переполненности групп остается. Наиболее сложная ситуация сохраняется в </w:t>
      </w:r>
      <w:r>
        <w:rPr>
          <w:sz w:val="28"/>
          <w:szCs w:val="28"/>
        </w:rPr>
        <w:t xml:space="preserve">д. </w:t>
      </w:r>
      <w:r w:rsidRPr="00B46774">
        <w:rPr>
          <w:sz w:val="28"/>
          <w:szCs w:val="28"/>
        </w:rPr>
        <w:t xml:space="preserve">Кондратово, </w:t>
      </w:r>
      <w:r>
        <w:rPr>
          <w:sz w:val="28"/>
          <w:szCs w:val="28"/>
        </w:rPr>
        <w:t xml:space="preserve">с. </w:t>
      </w:r>
      <w:r w:rsidRPr="00B46774">
        <w:rPr>
          <w:sz w:val="28"/>
          <w:szCs w:val="28"/>
        </w:rPr>
        <w:t>Фрол</w:t>
      </w:r>
      <w:r>
        <w:rPr>
          <w:sz w:val="28"/>
          <w:szCs w:val="28"/>
        </w:rPr>
        <w:t>ы</w:t>
      </w:r>
      <w:r w:rsidRPr="00B46774">
        <w:rPr>
          <w:sz w:val="28"/>
          <w:szCs w:val="28"/>
        </w:rPr>
        <w:t xml:space="preserve"> и </w:t>
      </w:r>
      <w:r>
        <w:rPr>
          <w:sz w:val="28"/>
          <w:szCs w:val="28"/>
        </w:rPr>
        <w:t xml:space="preserve">с. </w:t>
      </w:r>
      <w:r w:rsidRPr="00B46774">
        <w:rPr>
          <w:sz w:val="28"/>
          <w:szCs w:val="28"/>
        </w:rPr>
        <w:t xml:space="preserve">Култаево. </w:t>
      </w:r>
    </w:p>
    <w:p w:rsidR="00F07541" w:rsidRPr="00B46774" w:rsidRDefault="00F07541" w:rsidP="00F07541">
      <w:pPr>
        <w:ind w:firstLine="851"/>
        <w:jc w:val="both"/>
        <w:rPr>
          <w:sz w:val="28"/>
          <w:szCs w:val="28"/>
        </w:rPr>
      </w:pPr>
      <w:r w:rsidRPr="00B46774">
        <w:rPr>
          <w:sz w:val="28"/>
          <w:szCs w:val="28"/>
        </w:rPr>
        <w:t>В целом очередь в детские сады в районе увеличилась на 169 человек (2021</w:t>
      </w:r>
      <w:r>
        <w:rPr>
          <w:sz w:val="28"/>
          <w:szCs w:val="28"/>
        </w:rPr>
        <w:t xml:space="preserve">  год </w:t>
      </w:r>
      <w:r w:rsidRPr="00B46774">
        <w:rPr>
          <w:sz w:val="28"/>
          <w:szCs w:val="28"/>
        </w:rPr>
        <w:t>– 2482</w:t>
      </w:r>
      <w:r>
        <w:rPr>
          <w:sz w:val="28"/>
          <w:szCs w:val="28"/>
        </w:rPr>
        <w:t xml:space="preserve"> чел.</w:t>
      </w:r>
      <w:r w:rsidRPr="00B46774">
        <w:rPr>
          <w:sz w:val="28"/>
          <w:szCs w:val="28"/>
        </w:rPr>
        <w:t xml:space="preserve">, 2020 </w:t>
      </w:r>
      <w:r>
        <w:rPr>
          <w:sz w:val="28"/>
          <w:szCs w:val="28"/>
        </w:rPr>
        <w:t xml:space="preserve">год </w:t>
      </w:r>
      <w:r w:rsidRPr="00B46774">
        <w:rPr>
          <w:sz w:val="28"/>
          <w:szCs w:val="28"/>
        </w:rPr>
        <w:t>– 2313</w:t>
      </w:r>
      <w:r>
        <w:rPr>
          <w:sz w:val="28"/>
          <w:szCs w:val="28"/>
        </w:rPr>
        <w:t xml:space="preserve"> чел.</w:t>
      </w:r>
      <w:r w:rsidRPr="00B46774">
        <w:rPr>
          <w:sz w:val="28"/>
          <w:szCs w:val="28"/>
        </w:rPr>
        <w:t xml:space="preserve">), вместе с тем в 2021 году удалось значительно сократить очередность для детей с 3 до 7 лет </w:t>
      </w:r>
      <w:r w:rsidRPr="003C49D8">
        <w:rPr>
          <w:sz w:val="28"/>
          <w:szCs w:val="28"/>
        </w:rPr>
        <w:t>–</w:t>
      </w:r>
      <w:r w:rsidRPr="00B46774">
        <w:rPr>
          <w:sz w:val="28"/>
          <w:szCs w:val="28"/>
        </w:rPr>
        <w:t xml:space="preserve"> с 590 человек в</w:t>
      </w:r>
      <w:r>
        <w:rPr>
          <w:sz w:val="28"/>
          <w:szCs w:val="28"/>
        </w:rPr>
        <w:t> </w:t>
      </w:r>
      <w:r w:rsidRPr="00B46774">
        <w:rPr>
          <w:sz w:val="28"/>
          <w:szCs w:val="28"/>
        </w:rPr>
        <w:t>2020</w:t>
      </w:r>
      <w:r>
        <w:rPr>
          <w:sz w:val="28"/>
          <w:szCs w:val="28"/>
        </w:rPr>
        <w:t> </w:t>
      </w:r>
      <w:r w:rsidRPr="00B46774">
        <w:rPr>
          <w:sz w:val="28"/>
          <w:szCs w:val="28"/>
        </w:rPr>
        <w:t>году до 132 в</w:t>
      </w:r>
      <w:r>
        <w:rPr>
          <w:sz w:val="28"/>
          <w:szCs w:val="28"/>
          <w:lang w:val="en-US"/>
        </w:rPr>
        <w:t> </w:t>
      </w:r>
      <w:r w:rsidRPr="00B46774">
        <w:rPr>
          <w:sz w:val="28"/>
          <w:szCs w:val="28"/>
        </w:rPr>
        <w:t>2021</w:t>
      </w:r>
      <w:r>
        <w:rPr>
          <w:sz w:val="28"/>
          <w:szCs w:val="28"/>
        </w:rPr>
        <w:t xml:space="preserve"> году</w:t>
      </w:r>
      <w:r w:rsidRPr="00B46774">
        <w:rPr>
          <w:sz w:val="28"/>
          <w:szCs w:val="28"/>
        </w:rPr>
        <w:t xml:space="preserve">. </w:t>
      </w:r>
    </w:p>
    <w:p w:rsidR="00F07541" w:rsidRDefault="00F07541" w:rsidP="00F07541">
      <w:pPr>
        <w:ind w:firstLine="851"/>
        <w:jc w:val="both"/>
        <w:rPr>
          <w:sz w:val="28"/>
          <w:szCs w:val="28"/>
        </w:rPr>
      </w:pPr>
    </w:p>
    <w:p w:rsidR="00F07541" w:rsidRDefault="00F07541" w:rsidP="00F07541">
      <w:pPr>
        <w:ind w:firstLine="851"/>
        <w:jc w:val="both"/>
        <w:rPr>
          <w:b/>
          <w:sz w:val="28"/>
          <w:szCs w:val="28"/>
        </w:rPr>
      </w:pPr>
      <w:r w:rsidRPr="00F105D7">
        <w:rPr>
          <w:b/>
          <w:sz w:val="28"/>
          <w:szCs w:val="28"/>
        </w:rPr>
        <w:t>2.3.2.2. Предоставление</w:t>
      </w:r>
      <w:r>
        <w:rPr>
          <w:b/>
          <w:sz w:val="28"/>
          <w:szCs w:val="28"/>
        </w:rPr>
        <w:t xml:space="preserve">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rsidR="00F07541" w:rsidRDefault="00F07541" w:rsidP="00F07541">
      <w:pPr>
        <w:ind w:left="1" w:firstLine="851"/>
        <w:jc w:val="both"/>
        <w:rPr>
          <w:color w:val="000000"/>
          <w:sz w:val="28"/>
          <w:szCs w:val="28"/>
        </w:rPr>
      </w:pPr>
      <w:r w:rsidRPr="00F038C1">
        <w:rPr>
          <w:color w:val="000000"/>
          <w:sz w:val="28"/>
          <w:szCs w:val="28"/>
        </w:rPr>
        <w:t xml:space="preserve">Всего </w:t>
      </w:r>
      <w:r>
        <w:rPr>
          <w:color w:val="000000"/>
          <w:sz w:val="28"/>
          <w:szCs w:val="28"/>
        </w:rPr>
        <w:t>01.09.</w:t>
      </w:r>
      <w:r w:rsidRPr="00F038C1">
        <w:rPr>
          <w:color w:val="000000"/>
          <w:sz w:val="28"/>
          <w:szCs w:val="28"/>
        </w:rPr>
        <w:t>2021</w:t>
      </w:r>
      <w:r>
        <w:rPr>
          <w:color w:val="000000"/>
          <w:sz w:val="28"/>
          <w:szCs w:val="28"/>
        </w:rPr>
        <w:t xml:space="preserve"> </w:t>
      </w:r>
      <w:r w:rsidRPr="00F038C1">
        <w:rPr>
          <w:color w:val="000000"/>
          <w:sz w:val="28"/>
          <w:szCs w:val="28"/>
        </w:rPr>
        <w:t>за парты в 16 муниципальных общеобразовательных учреждениях Пермского муниципального района сели 17</w:t>
      </w:r>
      <w:r>
        <w:rPr>
          <w:color w:val="000000"/>
          <w:sz w:val="28"/>
          <w:szCs w:val="28"/>
        </w:rPr>
        <w:t xml:space="preserve"> </w:t>
      </w:r>
      <w:r w:rsidRPr="00F038C1">
        <w:rPr>
          <w:color w:val="000000"/>
          <w:sz w:val="28"/>
          <w:szCs w:val="28"/>
        </w:rPr>
        <w:t>922 ученика, что на 1</w:t>
      </w:r>
      <w:r>
        <w:rPr>
          <w:color w:val="000000"/>
          <w:sz w:val="28"/>
          <w:szCs w:val="28"/>
        </w:rPr>
        <w:t> </w:t>
      </w:r>
      <w:r w:rsidRPr="00F038C1">
        <w:rPr>
          <w:color w:val="000000"/>
          <w:sz w:val="28"/>
          <w:szCs w:val="28"/>
        </w:rPr>
        <w:t>136</w:t>
      </w:r>
      <w:r>
        <w:rPr>
          <w:color w:val="000000"/>
          <w:sz w:val="28"/>
          <w:szCs w:val="28"/>
        </w:rPr>
        <w:t> </w:t>
      </w:r>
      <w:r w:rsidRPr="00F038C1">
        <w:rPr>
          <w:color w:val="000000"/>
          <w:sz w:val="28"/>
          <w:szCs w:val="28"/>
        </w:rPr>
        <w:t xml:space="preserve">больше, чем в 2020 году. </w:t>
      </w:r>
    </w:p>
    <w:p w:rsidR="00F07541" w:rsidRPr="00F038C1" w:rsidRDefault="00F07541" w:rsidP="00F07541">
      <w:pPr>
        <w:ind w:left="1" w:firstLine="851"/>
        <w:jc w:val="both"/>
        <w:rPr>
          <w:color w:val="000000"/>
          <w:sz w:val="28"/>
          <w:szCs w:val="28"/>
        </w:rPr>
      </w:pPr>
      <w:r w:rsidRPr="00F038C1">
        <w:rPr>
          <w:color w:val="000000"/>
          <w:sz w:val="28"/>
          <w:szCs w:val="28"/>
        </w:rPr>
        <w:t>В 2021 году введен в эксплуатацию корпус для начальной школы МАОУ</w:t>
      </w:r>
      <w:r>
        <w:rPr>
          <w:color w:val="000000"/>
          <w:sz w:val="28"/>
          <w:szCs w:val="28"/>
        </w:rPr>
        <w:t> </w:t>
      </w:r>
      <w:r w:rsidRPr="00F038C1">
        <w:rPr>
          <w:color w:val="000000"/>
          <w:sz w:val="28"/>
          <w:szCs w:val="28"/>
        </w:rPr>
        <w:t>«</w:t>
      </w:r>
      <w:proofErr w:type="spellStart"/>
      <w:r w:rsidRPr="00F038C1">
        <w:rPr>
          <w:color w:val="000000"/>
          <w:sz w:val="28"/>
          <w:szCs w:val="28"/>
        </w:rPr>
        <w:t>Сылвенская</w:t>
      </w:r>
      <w:proofErr w:type="spellEnd"/>
      <w:r w:rsidRPr="00F038C1">
        <w:rPr>
          <w:color w:val="000000"/>
          <w:sz w:val="28"/>
          <w:szCs w:val="28"/>
        </w:rPr>
        <w:t xml:space="preserve"> средняя школа имени </w:t>
      </w:r>
      <w:proofErr w:type="spellStart"/>
      <w:r w:rsidRPr="00F038C1">
        <w:rPr>
          <w:color w:val="000000"/>
          <w:sz w:val="28"/>
          <w:szCs w:val="28"/>
        </w:rPr>
        <w:t>В.Каменского</w:t>
      </w:r>
      <w:proofErr w:type="spellEnd"/>
      <w:r w:rsidRPr="00F038C1">
        <w:rPr>
          <w:color w:val="000000"/>
          <w:sz w:val="28"/>
          <w:szCs w:val="28"/>
        </w:rPr>
        <w:t>» (на 300 обучающихся), в</w:t>
      </w:r>
      <w:r>
        <w:rPr>
          <w:color w:val="000000"/>
          <w:sz w:val="28"/>
          <w:szCs w:val="28"/>
          <w:lang w:val="en-US"/>
        </w:rPr>
        <w:t> </w:t>
      </w:r>
      <w:r w:rsidRPr="00F038C1">
        <w:rPr>
          <w:color w:val="000000"/>
          <w:sz w:val="28"/>
          <w:szCs w:val="28"/>
        </w:rPr>
        <w:t>настоящий момент ведется строительство шко</w:t>
      </w:r>
      <w:r>
        <w:rPr>
          <w:color w:val="000000"/>
          <w:sz w:val="28"/>
          <w:szCs w:val="28"/>
        </w:rPr>
        <w:t>лы в поселке Горный на 825 мест.</w:t>
      </w:r>
    </w:p>
    <w:p w:rsidR="00F07541" w:rsidRPr="00F038C1" w:rsidRDefault="00F07541" w:rsidP="00F07541">
      <w:pPr>
        <w:ind w:left="1" w:firstLine="851"/>
        <w:jc w:val="both"/>
        <w:rPr>
          <w:color w:val="000000"/>
          <w:sz w:val="28"/>
          <w:szCs w:val="28"/>
        </w:rPr>
      </w:pPr>
      <w:r w:rsidRPr="00F038C1">
        <w:rPr>
          <w:color w:val="000000"/>
          <w:sz w:val="28"/>
          <w:szCs w:val="28"/>
        </w:rPr>
        <w:t>Увеличение численности первоклассников за последние 3 года стабильно составляет 120-170 детей. В 2020</w:t>
      </w:r>
      <w:r w:rsidRPr="003C49D8">
        <w:rPr>
          <w:sz w:val="28"/>
          <w:szCs w:val="28"/>
        </w:rPr>
        <w:t>–</w:t>
      </w:r>
      <w:r w:rsidRPr="00F038C1">
        <w:rPr>
          <w:color w:val="000000"/>
          <w:sz w:val="28"/>
          <w:szCs w:val="28"/>
        </w:rPr>
        <w:t xml:space="preserve">2021 учебном году в параллелях первых классов Кондратовской, </w:t>
      </w:r>
      <w:proofErr w:type="spellStart"/>
      <w:r w:rsidRPr="00F038C1">
        <w:rPr>
          <w:color w:val="000000"/>
          <w:sz w:val="28"/>
          <w:szCs w:val="28"/>
        </w:rPr>
        <w:t>Култаевской</w:t>
      </w:r>
      <w:proofErr w:type="spellEnd"/>
      <w:r w:rsidRPr="00F038C1">
        <w:rPr>
          <w:color w:val="000000"/>
          <w:sz w:val="28"/>
          <w:szCs w:val="28"/>
        </w:rPr>
        <w:t xml:space="preserve"> и </w:t>
      </w:r>
      <w:proofErr w:type="spellStart"/>
      <w:r w:rsidRPr="00F038C1">
        <w:rPr>
          <w:color w:val="000000"/>
          <w:sz w:val="28"/>
          <w:szCs w:val="28"/>
        </w:rPr>
        <w:t>Фроловской</w:t>
      </w:r>
      <w:proofErr w:type="spellEnd"/>
      <w:r w:rsidRPr="00F038C1">
        <w:rPr>
          <w:color w:val="000000"/>
          <w:sz w:val="28"/>
          <w:szCs w:val="28"/>
        </w:rPr>
        <w:t xml:space="preserve"> школ сформировано по 9-10 классов с</w:t>
      </w:r>
      <w:r>
        <w:rPr>
          <w:color w:val="000000"/>
          <w:sz w:val="28"/>
          <w:szCs w:val="28"/>
          <w:lang w:val="en-US"/>
        </w:rPr>
        <w:t> </w:t>
      </w:r>
      <w:r w:rsidRPr="00F038C1">
        <w:rPr>
          <w:color w:val="000000"/>
          <w:sz w:val="28"/>
          <w:szCs w:val="28"/>
        </w:rPr>
        <w:t>наполняемостью по 30 и более человек.</w:t>
      </w:r>
      <w:r>
        <w:rPr>
          <w:color w:val="000000"/>
          <w:sz w:val="28"/>
          <w:szCs w:val="28"/>
        </w:rPr>
        <w:t xml:space="preserve"> </w:t>
      </w:r>
    </w:p>
    <w:p w:rsidR="00F07541" w:rsidRPr="00291961" w:rsidRDefault="00F07541" w:rsidP="00F07541">
      <w:pPr>
        <w:ind w:left="1" w:firstLine="851"/>
        <w:jc w:val="both"/>
        <w:rPr>
          <w:color w:val="000000"/>
          <w:sz w:val="28"/>
          <w:szCs w:val="28"/>
        </w:rPr>
      </w:pPr>
      <w:r w:rsidRPr="00F038C1">
        <w:rPr>
          <w:color w:val="000000"/>
          <w:sz w:val="28"/>
          <w:szCs w:val="28"/>
        </w:rPr>
        <w:t xml:space="preserve">В 2021 году Государственная итоговая аттестация в формате ЕГЭ проходила по особым правилам. </w:t>
      </w:r>
      <w:r w:rsidRPr="00291961">
        <w:rPr>
          <w:color w:val="000000"/>
          <w:sz w:val="28"/>
          <w:szCs w:val="28"/>
        </w:rPr>
        <w:t xml:space="preserve">Сдавать ЕГЭ необходимо было только тем выпускникам, кто собирался поступать в вузы. Все выпускники получили аттестаты о среднем общем образовании по итогам сдачи государственного выпускного экзамена по математике и русскому языку. </w:t>
      </w:r>
    </w:p>
    <w:p w:rsidR="00F07541" w:rsidRPr="00291961" w:rsidRDefault="00F07541" w:rsidP="00F07541">
      <w:pPr>
        <w:ind w:left="1" w:firstLine="851"/>
        <w:jc w:val="both"/>
        <w:rPr>
          <w:color w:val="000000"/>
          <w:sz w:val="28"/>
          <w:szCs w:val="28"/>
        </w:rPr>
      </w:pPr>
      <w:r w:rsidRPr="00291961">
        <w:rPr>
          <w:color w:val="000000"/>
          <w:sz w:val="28"/>
          <w:szCs w:val="28"/>
        </w:rPr>
        <w:t xml:space="preserve">В результате из 458 </w:t>
      </w:r>
      <w:proofErr w:type="spellStart"/>
      <w:r w:rsidRPr="00291961">
        <w:rPr>
          <w:color w:val="000000"/>
          <w:sz w:val="28"/>
          <w:szCs w:val="28"/>
        </w:rPr>
        <w:t>одиннадцатиклассников</w:t>
      </w:r>
      <w:proofErr w:type="spellEnd"/>
      <w:r w:rsidRPr="00291961">
        <w:rPr>
          <w:color w:val="000000"/>
          <w:sz w:val="28"/>
          <w:szCs w:val="28"/>
        </w:rPr>
        <w:t xml:space="preserve"> (в 2020 году – 426) 337 решили сдавать ЕГЭ в 2021 году (73,6 %). Результаты ЕГЭ в 2021 году по всем предметам выше результатов 2020 учебного года на 2,3 балла (впервые за последние 5 лет сложилась положительная динамика). Результаты ЕГЭ по сравнению с</w:t>
      </w:r>
      <w:r>
        <w:rPr>
          <w:color w:val="000000"/>
          <w:sz w:val="28"/>
          <w:szCs w:val="28"/>
          <w:lang w:val="en-US"/>
        </w:rPr>
        <w:t> </w:t>
      </w:r>
      <w:r w:rsidRPr="00291961">
        <w:rPr>
          <w:color w:val="000000"/>
          <w:sz w:val="28"/>
          <w:szCs w:val="28"/>
        </w:rPr>
        <w:t>прошлогодними улучшились по 8 предметам из 11, по химии остались на уровне прошлого года, снижение среднего балла наблюдается только по географии и</w:t>
      </w:r>
      <w:r>
        <w:rPr>
          <w:color w:val="000000"/>
          <w:sz w:val="28"/>
          <w:szCs w:val="28"/>
          <w:lang w:val="en-US"/>
        </w:rPr>
        <w:t> </w:t>
      </w:r>
      <w:r w:rsidRPr="00291961">
        <w:rPr>
          <w:color w:val="000000"/>
          <w:sz w:val="28"/>
          <w:szCs w:val="28"/>
        </w:rPr>
        <w:t xml:space="preserve">английскому языку.  </w:t>
      </w:r>
    </w:p>
    <w:p w:rsidR="00F07541" w:rsidRPr="00291961" w:rsidRDefault="00F07541" w:rsidP="00F07541">
      <w:pPr>
        <w:ind w:left="1" w:firstLine="851"/>
        <w:jc w:val="both"/>
        <w:rPr>
          <w:color w:val="000000"/>
          <w:sz w:val="28"/>
          <w:szCs w:val="28"/>
        </w:rPr>
      </w:pPr>
      <w:r w:rsidRPr="00291961">
        <w:rPr>
          <w:color w:val="000000"/>
          <w:sz w:val="28"/>
          <w:szCs w:val="28"/>
        </w:rPr>
        <w:t xml:space="preserve">Три выпускницы 11 класса получили на ЕГЭ 100 баллов: 2 из них </w:t>
      </w:r>
      <w:r>
        <w:rPr>
          <w:color w:val="000000"/>
          <w:sz w:val="28"/>
          <w:szCs w:val="28"/>
        </w:rPr>
        <w:t>–</w:t>
      </w:r>
      <w:r w:rsidRPr="00291961">
        <w:rPr>
          <w:color w:val="000000"/>
          <w:sz w:val="28"/>
          <w:szCs w:val="28"/>
        </w:rPr>
        <w:t xml:space="preserve"> по</w:t>
      </w:r>
      <w:r>
        <w:rPr>
          <w:color w:val="000000"/>
          <w:sz w:val="28"/>
          <w:szCs w:val="28"/>
          <w:lang w:val="en-US"/>
        </w:rPr>
        <w:t> </w:t>
      </w:r>
      <w:r w:rsidRPr="00291961">
        <w:rPr>
          <w:color w:val="000000"/>
          <w:sz w:val="28"/>
          <w:szCs w:val="28"/>
        </w:rPr>
        <w:t>литературе (МАОУ «Платошинская средняя школа» и МАОУ «</w:t>
      </w:r>
      <w:proofErr w:type="spellStart"/>
      <w:r w:rsidRPr="00291961">
        <w:rPr>
          <w:color w:val="000000"/>
          <w:sz w:val="28"/>
          <w:szCs w:val="28"/>
        </w:rPr>
        <w:t>Усть-Качкинская</w:t>
      </w:r>
      <w:proofErr w:type="spellEnd"/>
      <w:r w:rsidRPr="00291961">
        <w:rPr>
          <w:color w:val="000000"/>
          <w:sz w:val="28"/>
          <w:szCs w:val="28"/>
        </w:rPr>
        <w:t xml:space="preserve"> средняя школа») и 1 </w:t>
      </w:r>
      <w:r w:rsidRPr="003C49D8">
        <w:rPr>
          <w:sz w:val="28"/>
          <w:szCs w:val="28"/>
        </w:rPr>
        <w:t>–</w:t>
      </w:r>
      <w:r w:rsidRPr="00291961">
        <w:rPr>
          <w:color w:val="000000"/>
          <w:sz w:val="28"/>
          <w:szCs w:val="28"/>
        </w:rPr>
        <w:t xml:space="preserve"> по географии (МАОУ «Лобановская средняя школа»). Количество обучающихся, сдавших 3 предмета ЕГЭ на 225 и более баллов, в 2021 году увеличилось </w:t>
      </w:r>
      <w:r w:rsidRPr="003C49D8">
        <w:rPr>
          <w:sz w:val="28"/>
          <w:szCs w:val="28"/>
        </w:rPr>
        <w:t>–</w:t>
      </w:r>
      <w:r>
        <w:rPr>
          <w:sz w:val="28"/>
          <w:szCs w:val="28"/>
        </w:rPr>
        <w:t xml:space="preserve"> </w:t>
      </w:r>
      <w:r w:rsidRPr="00291961">
        <w:rPr>
          <w:color w:val="000000"/>
          <w:sz w:val="28"/>
          <w:szCs w:val="28"/>
        </w:rPr>
        <w:t>с 48 до 71 человека. Медали «За особые успехи в учении» получили 55 выпускников из 13 школ Пермского района (в 2020 году – 38</w:t>
      </w:r>
      <w:r>
        <w:rPr>
          <w:color w:val="000000"/>
          <w:sz w:val="28"/>
          <w:szCs w:val="28"/>
          <w:lang w:val="en-US"/>
        </w:rPr>
        <w:t> </w:t>
      </w:r>
      <w:r w:rsidRPr="00291961">
        <w:rPr>
          <w:color w:val="000000"/>
          <w:sz w:val="28"/>
          <w:szCs w:val="28"/>
        </w:rPr>
        <w:t xml:space="preserve">выпускников из 16 школ). </w:t>
      </w:r>
      <w:r>
        <w:rPr>
          <w:color w:val="000000"/>
          <w:sz w:val="28"/>
          <w:szCs w:val="28"/>
        </w:rPr>
        <w:t xml:space="preserve"> </w:t>
      </w:r>
    </w:p>
    <w:p w:rsidR="00F07541" w:rsidRDefault="00F07541" w:rsidP="00F07541">
      <w:pPr>
        <w:ind w:firstLine="851"/>
        <w:jc w:val="both"/>
        <w:rPr>
          <w:color w:val="000000"/>
          <w:sz w:val="28"/>
          <w:szCs w:val="28"/>
        </w:rPr>
      </w:pPr>
      <w:r w:rsidRPr="00291961">
        <w:rPr>
          <w:color w:val="000000"/>
          <w:sz w:val="28"/>
          <w:szCs w:val="28"/>
        </w:rPr>
        <w:t>Подвоз детей к месту учебы в 2021 году осуществлялся во всех общеобразовательных учреждениях. Общее количество детей на подвозе по</w:t>
      </w:r>
      <w:r>
        <w:rPr>
          <w:color w:val="000000"/>
          <w:sz w:val="28"/>
          <w:szCs w:val="28"/>
          <w:lang w:val="en-US"/>
        </w:rPr>
        <w:t> </w:t>
      </w:r>
      <w:r w:rsidRPr="00291961">
        <w:rPr>
          <w:color w:val="000000"/>
          <w:sz w:val="28"/>
          <w:szCs w:val="28"/>
        </w:rPr>
        <w:t>сравнению с прошлым годом увеличилось на 272 человека и составляет 3</w:t>
      </w:r>
      <w:r>
        <w:rPr>
          <w:color w:val="000000"/>
          <w:sz w:val="28"/>
          <w:szCs w:val="28"/>
        </w:rPr>
        <w:t xml:space="preserve"> </w:t>
      </w:r>
      <w:r w:rsidRPr="00291961">
        <w:rPr>
          <w:color w:val="000000"/>
          <w:sz w:val="28"/>
          <w:szCs w:val="28"/>
        </w:rPr>
        <w:t>216 обучающихся (18 % от общего числа).</w:t>
      </w:r>
    </w:p>
    <w:p w:rsidR="00F07541" w:rsidRDefault="00F07541" w:rsidP="00F07541">
      <w:pPr>
        <w:ind w:firstLine="851"/>
        <w:jc w:val="both"/>
        <w:rPr>
          <w:sz w:val="28"/>
          <w:szCs w:val="28"/>
        </w:rPr>
      </w:pPr>
    </w:p>
    <w:p w:rsidR="00F07541" w:rsidRDefault="00F07541" w:rsidP="00F07541">
      <w:pPr>
        <w:ind w:firstLine="851"/>
        <w:jc w:val="both"/>
        <w:rPr>
          <w:b/>
          <w:sz w:val="28"/>
          <w:szCs w:val="28"/>
        </w:rPr>
      </w:pPr>
      <w:r>
        <w:rPr>
          <w:b/>
          <w:sz w:val="28"/>
          <w:szCs w:val="28"/>
        </w:rPr>
        <w:t>2.3.2.3. Предоставление дополнительного образования детей в</w:t>
      </w:r>
      <w:r>
        <w:rPr>
          <w:b/>
          <w:sz w:val="28"/>
          <w:szCs w:val="28"/>
          <w:lang w:val="en-US"/>
        </w:rPr>
        <w:t> </w:t>
      </w:r>
      <w:r>
        <w:rPr>
          <w:b/>
          <w:sz w:val="28"/>
          <w:szCs w:val="28"/>
        </w:rPr>
        <w:t>муниципальных образовательных организациях, а также осуществление в</w:t>
      </w:r>
      <w:r>
        <w:rPr>
          <w:b/>
          <w:sz w:val="28"/>
          <w:szCs w:val="28"/>
          <w:lang w:val="en-US"/>
        </w:rPr>
        <w:t> </w:t>
      </w:r>
      <w:r>
        <w:rPr>
          <w:b/>
          <w:sz w:val="28"/>
          <w:szCs w:val="28"/>
        </w:rPr>
        <w:t>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07541" w:rsidRPr="000328B4" w:rsidRDefault="00F07541" w:rsidP="00F07541">
      <w:pPr>
        <w:ind w:firstLine="851"/>
        <w:jc w:val="both"/>
        <w:rPr>
          <w:sz w:val="28"/>
          <w:szCs w:val="28"/>
        </w:rPr>
      </w:pPr>
      <w:r w:rsidRPr="000328B4">
        <w:rPr>
          <w:sz w:val="28"/>
          <w:szCs w:val="28"/>
        </w:rPr>
        <w:t>В 2021 году на базе муниципальных образовательных организаций Пермского муниципального района функционировало 835 объединений дополнительного образования (кружков и секций), организованных образовательными организациями, учреждениями дополнительного образования: детско-юношеским центром «Импульс», детско-юношеской спортивной школой «Вихрь» (в 2020 году было 735 объед</w:t>
      </w:r>
      <w:r>
        <w:rPr>
          <w:sz w:val="28"/>
          <w:szCs w:val="28"/>
        </w:rPr>
        <w:t>инений</w:t>
      </w:r>
      <w:r w:rsidRPr="000328B4">
        <w:rPr>
          <w:sz w:val="28"/>
          <w:szCs w:val="28"/>
        </w:rPr>
        <w:t xml:space="preserve">).  </w:t>
      </w:r>
    </w:p>
    <w:p w:rsidR="00F07541" w:rsidRPr="000328B4" w:rsidRDefault="00F07541" w:rsidP="00F07541">
      <w:pPr>
        <w:ind w:firstLine="851"/>
        <w:jc w:val="both"/>
        <w:rPr>
          <w:sz w:val="28"/>
          <w:szCs w:val="28"/>
        </w:rPr>
      </w:pPr>
      <w:r w:rsidRPr="000328B4">
        <w:rPr>
          <w:sz w:val="28"/>
          <w:szCs w:val="28"/>
        </w:rPr>
        <w:t>Всего в 2021 году по дополнительным общеобразовательным программам шести направленностей занимались 17</w:t>
      </w:r>
      <w:r>
        <w:rPr>
          <w:sz w:val="28"/>
          <w:szCs w:val="28"/>
        </w:rPr>
        <w:t xml:space="preserve"> </w:t>
      </w:r>
      <w:r w:rsidRPr="000328B4">
        <w:rPr>
          <w:sz w:val="28"/>
          <w:szCs w:val="28"/>
        </w:rPr>
        <w:t>592 детей в возрасте от 5 до 18 лет, что</w:t>
      </w:r>
      <w:r>
        <w:rPr>
          <w:sz w:val="28"/>
          <w:szCs w:val="28"/>
        </w:rPr>
        <w:t> </w:t>
      </w:r>
      <w:r w:rsidRPr="000328B4">
        <w:rPr>
          <w:sz w:val="28"/>
          <w:szCs w:val="28"/>
        </w:rPr>
        <w:t xml:space="preserve">составляет 78 % от общего числа детей данного возраста (2020 </w:t>
      </w:r>
      <w:r>
        <w:rPr>
          <w:sz w:val="28"/>
          <w:szCs w:val="28"/>
        </w:rPr>
        <w:t>год –</w:t>
      </w:r>
      <w:r w:rsidRPr="000328B4">
        <w:rPr>
          <w:sz w:val="28"/>
          <w:szCs w:val="28"/>
        </w:rPr>
        <w:t xml:space="preserve"> 14</w:t>
      </w:r>
      <w:r>
        <w:rPr>
          <w:sz w:val="28"/>
          <w:szCs w:val="28"/>
        </w:rPr>
        <w:t> </w:t>
      </w:r>
      <w:r w:rsidRPr="000328B4">
        <w:rPr>
          <w:sz w:val="28"/>
          <w:szCs w:val="28"/>
        </w:rPr>
        <w:t>363</w:t>
      </w:r>
      <w:r>
        <w:rPr>
          <w:sz w:val="28"/>
          <w:szCs w:val="28"/>
        </w:rPr>
        <w:t> </w:t>
      </w:r>
      <w:r w:rsidRPr="000328B4">
        <w:rPr>
          <w:sz w:val="28"/>
          <w:szCs w:val="28"/>
        </w:rPr>
        <w:t>ребенка).</w:t>
      </w:r>
    </w:p>
    <w:p w:rsidR="00F07541" w:rsidRPr="000328B4" w:rsidRDefault="00F07541" w:rsidP="00F07541">
      <w:pPr>
        <w:ind w:firstLine="851"/>
        <w:jc w:val="both"/>
        <w:rPr>
          <w:sz w:val="28"/>
          <w:szCs w:val="28"/>
        </w:rPr>
      </w:pPr>
      <w:r w:rsidRPr="000328B4">
        <w:rPr>
          <w:sz w:val="28"/>
          <w:szCs w:val="28"/>
        </w:rPr>
        <w:t xml:space="preserve">В 2021 году реализован проект по охвату дистанционным дополнительным образованием детей-инвалидов и детей, находящимся на подвозе. Всего было охвачено дистанционным дополнительным образованием 222 ребенка.  </w:t>
      </w:r>
    </w:p>
    <w:p w:rsidR="00F07541" w:rsidRPr="000328B4" w:rsidRDefault="00F07541" w:rsidP="00F07541">
      <w:pPr>
        <w:ind w:firstLine="851"/>
        <w:jc w:val="both"/>
        <w:rPr>
          <w:sz w:val="28"/>
          <w:szCs w:val="28"/>
        </w:rPr>
      </w:pPr>
      <w:r w:rsidRPr="000328B4">
        <w:rPr>
          <w:sz w:val="28"/>
          <w:szCs w:val="28"/>
        </w:rPr>
        <w:t>Благодаря сдаче в эксплуатацию двух новых зданий детской школы искусств в с. Усть-Качка и п. Юго-Камский в рамках муниципального задания на бюджетной основе в детской школе искусств обучается 1</w:t>
      </w:r>
      <w:r>
        <w:rPr>
          <w:sz w:val="28"/>
          <w:szCs w:val="28"/>
        </w:rPr>
        <w:t xml:space="preserve"> </w:t>
      </w:r>
      <w:r w:rsidRPr="000328B4">
        <w:rPr>
          <w:sz w:val="28"/>
          <w:szCs w:val="28"/>
        </w:rPr>
        <w:t>589 человек, что на 200 человек больше, чем в 2020 году, еще 867 детей занимаются на внебюджетной основе, что составляет 12,2 % от общего количества детей Пермского муниципального района в</w:t>
      </w:r>
      <w:r>
        <w:rPr>
          <w:sz w:val="28"/>
          <w:szCs w:val="28"/>
          <w:lang w:val="en-US"/>
        </w:rPr>
        <w:t> </w:t>
      </w:r>
      <w:r w:rsidRPr="000328B4">
        <w:rPr>
          <w:sz w:val="28"/>
          <w:szCs w:val="28"/>
        </w:rPr>
        <w:t>возрасте от 5 до 18 лет. Это на 1,5</w:t>
      </w:r>
      <w:r>
        <w:rPr>
          <w:sz w:val="28"/>
          <w:szCs w:val="28"/>
        </w:rPr>
        <w:t xml:space="preserve"> </w:t>
      </w:r>
      <w:r w:rsidRPr="000328B4">
        <w:rPr>
          <w:sz w:val="28"/>
          <w:szCs w:val="28"/>
        </w:rPr>
        <w:t>% больше, чем в 2020 году.</w:t>
      </w:r>
    </w:p>
    <w:p w:rsidR="00F07541" w:rsidRPr="000328B4" w:rsidRDefault="00F07541" w:rsidP="00F07541">
      <w:pPr>
        <w:ind w:firstLine="851"/>
        <w:jc w:val="both"/>
        <w:rPr>
          <w:sz w:val="28"/>
          <w:szCs w:val="28"/>
        </w:rPr>
      </w:pPr>
      <w:r w:rsidRPr="000328B4">
        <w:rPr>
          <w:sz w:val="28"/>
          <w:szCs w:val="28"/>
        </w:rPr>
        <w:t>Обучение в ДШИ Пермского муниципального района вед</w:t>
      </w:r>
      <w:r>
        <w:rPr>
          <w:sz w:val="28"/>
          <w:szCs w:val="28"/>
        </w:rPr>
        <w:t>е</w:t>
      </w:r>
      <w:r w:rsidRPr="000328B4">
        <w:rPr>
          <w:sz w:val="28"/>
          <w:szCs w:val="28"/>
        </w:rPr>
        <w:t>тся по</w:t>
      </w:r>
      <w:r>
        <w:rPr>
          <w:sz w:val="28"/>
          <w:szCs w:val="28"/>
        </w:rPr>
        <w:t>    </w:t>
      </w:r>
      <w:r w:rsidRPr="000328B4">
        <w:rPr>
          <w:sz w:val="28"/>
          <w:szCs w:val="28"/>
        </w:rPr>
        <w:t>65</w:t>
      </w:r>
      <w:r>
        <w:rPr>
          <w:sz w:val="28"/>
          <w:szCs w:val="28"/>
          <w:lang w:val="en-US"/>
        </w:rPr>
        <w:t> </w:t>
      </w:r>
      <w:r>
        <w:rPr>
          <w:sz w:val="28"/>
          <w:szCs w:val="28"/>
        </w:rPr>
        <w:t>    </w:t>
      </w:r>
      <w:r w:rsidRPr="000328B4">
        <w:rPr>
          <w:sz w:val="28"/>
          <w:szCs w:val="28"/>
        </w:rPr>
        <w:t xml:space="preserve">предпрофессиональным и 91 общеразвивающим дополнительным образовательным программам. </w:t>
      </w:r>
    </w:p>
    <w:p w:rsidR="00F07541" w:rsidRPr="000328B4" w:rsidRDefault="00F07541" w:rsidP="00F07541">
      <w:pPr>
        <w:ind w:firstLine="851"/>
        <w:jc w:val="both"/>
        <w:rPr>
          <w:sz w:val="28"/>
          <w:szCs w:val="28"/>
        </w:rPr>
      </w:pPr>
      <w:r w:rsidRPr="000328B4">
        <w:rPr>
          <w:sz w:val="28"/>
          <w:szCs w:val="28"/>
        </w:rPr>
        <w:t>В 2021 году учащиеся детской школы искусств стали лауреатами и</w:t>
      </w:r>
      <w:r>
        <w:rPr>
          <w:sz w:val="28"/>
          <w:szCs w:val="28"/>
          <w:lang w:val="en-US"/>
        </w:rPr>
        <w:t> </w:t>
      </w:r>
      <w:r w:rsidRPr="000328B4">
        <w:rPr>
          <w:sz w:val="28"/>
          <w:szCs w:val="28"/>
        </w:rPr>
        <w:t xml:space="preserve">победителями международных и всероссийских фестивалей и конкурсов 508 раз, что на 443 раза больше планового показателя. </w:t>
      </w:r>
    </w:p>
    <w:p w:rsidR="00F07541" w:rsidRPr="000328B4" w:rsidRDefault="00F07541" w:rsidP="00F07541">
      <w:pPr>
        <w:ind w:firstLine="851"/>
        <w:jc w:val="both"/>
        <w:rPr>
          <w:sz w:val="28"/>
          <w:szCs w:val="28"/>
        </w:rPr>
      </w:pPr>
      <w:r w:rsidRPr="000328B4">
        <w:rPr>
          <w:sz w:val="28"/>
          <w:szCs w:val="28"/>
        </w:rPr>
        <w:t xml:space="preserve">Из бюджета района в 2021 году на оборудование и музыкальные инструменты новых филиалов ДШИ была выделена сумма 12 </w:t>
      </w:r>
      <w:r>
        <w:rPr>
          <w:sz w:val="28"/>
          <w:szCs w:val="28"/>
        </w:rPr>
        <w:t xml:space="preserve">млн </w:t>
      </w:r>
      <w:r w:rsidRPr="000328B4">
        <w:rPr>
          <w:sz w:val="28"/>
          <w:szCs w:val="28"/>
        </w:rPr>
        <w:t>853 тыс.</w:t>
      </w:r>
      <w:r>
        <w:rPr>
          <w:sz w:val="28"/>
          <w:szCs w:val="28"/>
        </w:rPr>
        <w:t xml:space="preserve"> </w:t>
      </w:r>
      <w:r w:rsidRPr="000328B4">
        <w:rPr>
          <w:sz w:val="28"/>
          <w:szCs w:val="28"/>
        </w:rPr>
        <w:t>руб</w:t>
      </w:r>
      <w:r>
        <w:rPr>
          <w:sz w:val="28"/>
          <w:szCs w:val="28"/>
        </w:rPr>
        <w:t>лей</w:t>
      </w:r>
      <w:r w:rsidRPr="000328B4">
        <w:rPr>
          <w:sz w:val="28"/>
          <w:szCs w:val="28"/>
        </w:rPr>
        <w:t xml:space="preserve">. </w:t>
      </w:r>
    </w:p>
    <w:p w:rsidR="00F07541" w:rsidRPr="000328B4" w:rsidRDefault="00F07541" w:rsidP="00F07541">
      <w:pPr>
        <w:jc w:val="both"/>
        <w:rPr>
          <w:b/>
          <w:sz w:val="28"/>
          <w:szCs w:val="28"/>
        </w:rPr>
      </w:pPr>
    </w:p>
    <w:p w:rsidR="00F07541" w:rsidRPr="000328B4" w:rsidRDefault="00F07541" w:rsidP="00F07541">
      <w:pPr>
        <w:ind w:firstLine="851"/>
        <w:jc w:val="both"/>
        <w:rPr>
          <w:b/>
          <w:sz w:val="28"/>
          <w:szCs w:val="28"/>
        </w:rPr>
      </w:pPr>
      <w:r w:rsidRPr="00F105D7">
        <w:rPr>
          <w:b/>
          <w:sz w:val="28"/>
          <w:szCs w:val="28"/>
        </w:rPr>
        <w:t>2.3.2.4.</w:t>
      </w:r>
      <w:r w:rsidRPr="00F105D7">
        <w:rPr>
          <w:sz w:val="28"/>
          <w:szCs w:val="28"/>
        </w:rPr>
        <w:t xml:space="preserve"> </w:t>
      </w:r>
      <w:r w:rsidRPr="00F105D7">
        <w:rPr>
          <w:b/>
          <w:sz w:val="28"/>
          <w:szCs w:val="28"/>
        </w:rPr>
        <w:t>Обеспечение содержания зданий и сооружений муниципальных образовательных организаций, обустройство прилегающих к ним территорий.</w:t>
      </w:r>
    </w:p>
    <w:p w:rsidR="00F07541" w:rsidRPr="000328B4" w:rsidRDefault="00F07541" w:rsidP="00F07541">
      <w:pPr>
        <w:pBdr>
          <w:top w:val="nil"/>
          <w:left w:val="nil"/>
          <w:bottom w:val="nil"/>
          <w:right w:val="nil"/>
          <w:between w:val="nil"/>
        </w:pBdr>
        <w:ind w:left="1" w:firstLine="851"/>
        <w:jc w:val="both"/>
        <w:rPr>
          <w:color w:val="000000"/>
          <w:sz w:val="28"/>
          <w:szCs w:val="28"/>
        </w:rPr>
      </w:pPr>
      <w:r w:rsidRPr="000328B4">
        <w:rPr>
          <w:color w:val="000000"/>
          <w:sz w:val="28"/>
          <w:szCs w:val="28"/>
        </w:rPr>
        <w:t>На приведение в нормативное состояние имущественного комплекса образовательных организаций (благоустройство территории, ремонтные работы, противопожарные и антитеррористические мероприятия) из бюджета Пермского муниципального района было выделено 179 </w:t>
      </w:r>
      <w:r>
        <w:rPr>
          <w:color w:val="000000"/>
          <w:sz w:val="28"/>
          <w:szCs w:val="28"/>
        </w:rPr>
        <w:t>млн 604</w:t>
      </w:r>
      <w:r w:rsidRPr="000328B4">
        <w:rPr>
          <w:color w:val="000000"/>
          <w:sz w:val="28"/>
          <w:szCs w:val="28"/>
        </w:rPr>
        <w:t xml:space="preserve"> тыс.</w:t>
      </w:r>
      <w:r>
        <w:rPr>
          <w:color w:val="000000"/>
          <w:sz w:val="28"/>
          <w:szCs w:val="28"/>
        </w:rPr>
        <w:t xml:space="preserve"> </w:t>
      </w:r>
      <w:r w:rsidRPr="000328B4">
        <w:rPr>
          <w:color w:val="000000"/>
          <w:sz w:val="28"/>
          <w:szCs w:val="28"/>
        </w:rPr>
        <w:t>руб</w:t>
      </w:r>
      <w:r>
        <w:rPr>
          <w:color w:val="000000"/>
          <w:sz w:val="28"/>
          <w:szCs w:val="28"/>
        </w:rPr>
        <w:t>лей</w:t>
      </w:r>
      <w:r w:rsidRPr="000328B4">
        <w:rPr>
          <w:color w:val="000000"/>
          <w:sz w:val="28"/>
          <w:szCs w:val="28"/>
        </w:rPr>
        <w:t>.</w:t>
      </w:r>
    </w:p>
    <w:p w:rsidR="00F07541" w:rsidRPr="000328B4" w:rsidRDefault="00F07541" w:rsidP="00F07541">
      <w:pPr>
        <w:pBdr>
          <w:top w:val="nil"/>
          <w:left w:val="nil"/>
          <w:bottom w:val="nil"/>
          <w:right w:val="nil"/>
          <w:between w:val="nil"/>
        </w:pBdr>
        <w:ind w:left="1" w:firstLine="851"/>
        <w:jc w:val="both"/>
        <w:rPr>
          <w:color w:val="000000"/>
          <w:sz w:val="28"/>
          <w:szCs w:val="28"/>
        </w:rPr>
      </w:pPr>
      <w:r w:rsidRPr="000328B4">
        <w:rPr>
          <w:color w:val="000000"/>
          <w:sz w:val="28"/>
          <w:szCs w:val="28"/>
        </w:rPr>
        <w:t xml:space="preserve">Самые крупные ремонтные работы были проведены: </w:t>
      </w:r>
    </w:p>
    <w:p w:rsidR="00F07541" w:rsidRPr="000328B4" w:rsidRDefault="00F07541" w:rsidP="00F07541">
      <w:pPr>
        <w:pBdr>
          <w:top w:val="nil"/>
          <w:left w:val="nil"/>
          <w:bottom w:val="nil"/>
          <w:right w:val="nil"/>
          <w:between w:val="nil"/>
        </w:pBdr>
        <w:ind w:left="1" w:firstLine="851"/>
        <w:jc w:val="both"/>
        <w:rPr>
          <w:color w:val="000000"/>
          <w:sz w:val="28"/>
          <w:szCs w:val="28"/>
        </w:rPr>
      </w:pPr>
      <w:r w:rsidRPr="000328B4">
        <w:rPr>
          <w:color w:val="000000"/>
          <w:sz w:val="28"/>
          <w:szCs w:val="28"/>
        </w:rPr>
        <w:t>-</w:t>
      </w:r>
      <w:r>
        <w:rPr>
          <w:color w:val="000000"/>
          <w:sz w:val="28"/>
          <w:szCs w:val="28"/>
        </w:rPr>
        <w:t>  </w:t>
      </w:r>
      <w:r w:rsidRPr="000328B4">
        <w:rPr>
          <w:color w:val="000000"/>
          <w:sz w:val="28"/>
          <w:szCs w:val="28"/>
        </w:rPr>
        <w:t>МАДОУ «</w:t>
      </w:r>
      <w:proofErr w:type="spellStart"/>
      <w:r w:rsidRPr="000328B4">
        <w:rPr>
          <w:color w:val="000000"/>
          <w:sz w:val="28"/>
          <w:szCs w:val="28"/>
        </w:rPr>
        <w:t>Двуреченский</w:t>
      </w:r>
      <w:proofErr w:type="spellEnd"/>
      <w:r w:rsidRPr="000328B4">
        <w:rPr>
          <w:color w:val="000000"/>
          <w:sz w:val="28"/>
          <w:szCs w:val="28"/>
        </w:rPr>
        <w:t xml:space="preserve"> детский сад «</w:t>
      </w:r>
      <w:proofErr w:type="spellStart"/>
      <w:r w:rsidRPr="000328B4">
        <w:rPr>
          <w:color w:val="000000"/>
          <w:sz w:val="28"/>
          <w:szCs w:val="28"/>
        </w:rPr>
        <w:t>Семицветик</w:t>
      </w:r>
      <w:proofErr w:type="spellEnd"/>
      <w:r w:rsidRPr="000328B4">
        <w:rPr>
          <w:color w:val="000000"/>
          <w:sz w:val="28"/>
          <w:szCs w:val="28"/>
        </w:rPr>
        <w:t xml:space="preserve">» (ремонт </w:t>
      </w:r>
      <w:r>
        <w:rPr>
          <w:color w:val="000000"/>
          <w:sz w:val="28"/>
          <w:szCs w:val="28"/>
        </w:rPr>
        <w:t>бассейна, устранение замечаний государственного пожарного надзора</w:t>
      </w:r>
      <w:r w:rsidRPr="000328B4">
        <w:rPr>
          <w:color w:val="000000"/>
          <w:sz w:val="28"/>
          <w:szCs w:val="28"/>
        </w:rPr>
        <w:t>);</w:t>
      </w:r>
    </w:p>
    <w:p w:rsidR="00F07541" w:rsidRPr="000328B4" w:rsidRDefault="00F07541" w:rsidP="00F07541">
      <w:pPr>
        <w:pBdr>
          <w:top w:val="nil"/>
          <w:left w:val="nil"/>
          <w:bottom w:val="nil"/>
          <w:right w:val="nil"/>
          <w:between w:val="nil"/>
        </w:pBdr>
        <w:ind w:left="1" w:firstLine="851"/>
        <w:jc w:val="both"/>
        <w:rPr>
          <w:color w:val="000000"/>
          <w:sz w:val="28"/>
          <w:szCs w:val="28"/>
        </w:rPr>
      </w:pPr>
      <w:r w:rsidRPr="000328B4">
        <w:rPr>
          <w:color w:val="000000"/>
          <w:sz w:val="28"/>
          <w:szCs w:val="28"/>
        </w:rPr>
        <w:t>-</w:t>
      </w:r>
      <w:r>
        <w:rPr>
          <w:color w:val="000000"/>
          <w:sz w:val="28"/>
          <w:szCs w:val="28"/>
        </w:rPr>
        <w:t>  </w:t>
      </w:r>
      <w:r w:rsidRPr="000328B4">
        <w:rPr>
          <w:color w:val="000000"/>
          <w:sz w:val="28"/>
          <w:szCs w:val="28"/>
        </w:rPr>
        <w:t>МАОУ «</w:t>
      </w:r>
      <w:proofErr w:type="spellStart"/>
      <w:r w:rsidRPr="000328B4">
        <w:rPr>
          <w:color w:val="000000"/>
          <w:sz w:val="28"/>
          <w:szCs w:val="28"/>
        </w:rPr>
        <w:t>Сылвенская</w:t>
      </w:r>
      <w:proofErr w:type="spellEnd"/>
      <w:r w:rsidRPr="000328B4">
        <w:rPr>
          <w:color w:val="000000"/>
          <w:sz w:val="28"/>
          <w:szCs w:val="28"/>
        </w:rPr>
        <w:t xml:space="preserve"> средняя школа имени В. Каменского» (ремонт кровли, ремонт фасада, устранение замечаний </w:t>
      </w:r>
      <w:r>
        <w:rPr>
          <w:color w:val="000000"/>
          <w:sz w:val="28"/>
          <w:szCs w:val="28"/>
        </w:rPr>
        <w:t>государственного пожарного надзора</w:t>
      </w:r>
      <w:r w:rsidRPr="000328B4">
        <w:rPr>
          <w:color w:val="000000"/>
          <w:sz w:val="28"/>
          <w:szCs w:val="28"/>
        </w:rPr>
        <w:t>, ремонт пищеблока);</w:t>
      </w:r>
    </w:p>
    <w:p w:rsidR="00F07541" w:rsidRPr="000328B4" w:rsidRDefault="00F07541" w:rsidP="00F07541">
      <w:pPr>
        <w:pBdr>
          <w:top w:val="nil"/>
          <w:left w:val="nil"/>
          <w:bottom w:val="nil"/>
          <w:right w:val="nil"/>
          <w:between w:val="nil"/>
        </w:pBdr>
        <w:ind w:left="1" w:firstLine="851"/>
        <w:jc w:val="both"/>
        <w:rPr>
          <w:color w:val="000000"/>
          <w:sz w:val="28"/>
          <w:szCs w:val="28"/>
        </w:rPr>
      </w:pPr>
      <w:r w:rsidRPr="000328B4">
        <w:rPr>
          <w:color w:val="000000"/>
          <w:sz w:val="28"/>
          <w:szCs w:val="28"/>
        </w:rPr>
        <w:t>-</w:t>
      </w:r>
      <w:r>
        <w:rPr>
          <w:color w:val="000000"/>
          <w:sz w:val="28"/>
          <w:szCs w:val="28"/>
        </w:rPr>
        <w:t>  </w:t>
      </w:r>
      <w:r w:rsidRPr="000328B4">
        <w:rPr>
          <w:color w:val="000000"/>
          <w:sz w:val="28"/>
          <w:szCs w:val="28"/>
        </w:rPr>
        <w:t>МАОУ «</w:t>
      </w:r>
      <w:proofErr w:type="spellStart"/>
      <w:r w:rsidRPr="000328B4">
        <w:rPr>
          <w:color w:val="000000"/>
          <w:sz w:val="28"/>
          <w:szCs w:val="28"/>
        </w:rPr>
        <w:t>Нижнемуллинская</w:t>
      </w:r>
      <w:proofErr w:type="spellEnd"/>
      <w:r w:rsidRPr="000328B4">
        <w:rPr>
          <w:color w:val="000000"/>
          <w:sz w:val="28"/>
          <w:szCs w:val="28"/>
        </w:rPr>
        <w:t xml:space="preserve"> средняя школа</w:t>
      </w:r>
      <w:r>
        <w:rPr>
          <w:color w:val="000000"/>
          <w:sz w:val="28"/>
          <w:szCs w:val="28"/>
        </w:rPr>
        <w:t>» (ремонт кабинетов, ремонт сан</w:t>
      </w:r>
      <w:r w:rsidRPr="000328B4">
        <w:rPr>
          <w:color w:val="000000"/>
          <w:sz w:val="28"/>
          <w:szCs w:val="28"/>
        </w:rPr>
        <w:t>узлов, ремонт входных групп);</w:t>
      </w:r>
    </w:p>
    <w:p w:rsidR="00F07541" w:rsidRPr="000328B4" w:rsidRDefault="00F07541" w:rsidP="00F07541">
      <w:pPr>
        <w:pBdr>
          <w:top w:val="nil"/>
          <w:left w:val="nil"/>
          <w:bottom w:val="nil"/>
          <w:right w:val="nil"/>
          <w:between w:val="nil"/>
        </w:pBdr>
        <w:ind w:left="1" w:firstLine="851"/>
        <w:jc w:val="both"/>
        <w:rPr>
          <w:color w:val="000000"/>
          <w:sz w:val="28"/>
          <w:szCs w:val="28"/>
        </w:rPr>
      </w:pPr>
      <w:r w:rsidRPr="000328B4">
        <w:rPr>
          <w:color w:val="000000"/>
          <w:sz w:val="28"/>
          <w:szCs w:val="28"/>
        </w:rPr>
        <w:t>-</w:t>
      </w:r>
      <w:r>
        <w:rPr>
          <w:color w:val="000000"/>
          <w:sz w:val="28"/>
          <w:szCs w:val="28"/>
        </w:rPr>
        <w:t>  </w:t>
      </w:r>
      <w:r w:rsidRPr="000328B4">
        <w:rPr>
          <w:color w:val="000000"/>
          <w:sz w:val="28"/>
          <w:szCs w:val="28"/>
        </w:rPr>
        <w:t xml:space="preserve">МАОУ «Платошинская средняя школа» (ремонт кровли, ремонт </w:t>
      </w:r>
      <w:proofErr w:type="spellStart"/>
      <w:r w:rsidRPr="000328B4">
        <w:rPr>
          <w:color w:val="000000"/>
          <w:sz w:val="28"/>
          <w:szCs w:val="28"/>
        </w:rPr>
        <w:t>отмостки</w:t>
      </w:r>
      <w:proofErr w:type="spellEnd"/>
      <w:r w:rsidRPr="000328B4">
        <w:rPr>
          <w:color w:val="000000"/>
          <w:sz w:val="28"/>
          <w:szCs w:val="28"/>
        </w:rPr>
        <w:t>);</w:t>
      </w:r>
    </w:p>
    <w:p w:rsidR="00F07541" w:rsidRPr="000328B4" w:rsidRDefault="00F07541" w:rsidP="00F07541">
      <w:pPr>
        <w:pBdr>
          <w:top w:val="nil"/>
          <w:left w:val="nil"/>
          <w:bottom w:val="nil"/>
          <w:right w:val="nil"/>
          <w:between w:val="nil"/>
        </w:pBdr>
        <w:ind w:left="1" w:firstLine="851"/>
        <w:jc w:val="both"/>
        <w:rPr>
          <w:color w:val="000000"/>
          <w:sz w:val="28"/>
          <w:szCs w:val="28"/>
        </w:rPr>
      </w:pPr>
      <w:r w:rsidRPr="000328B4">
        <w:rPr>
          <w:color w:val="000000"/>
          <w:sz w:val="28"/>
          <w:szCs w:val="28"/>
        </w:rPr>
        <w:t>-</w:t>
      </w:r>
      <w:r>
        <w:rPr>
          <w:color w:val="000000"/>
          <w:sz w:val="28"/>
          <w:szCs w:val="28"/>
        </w:rPr>
        <w:t>  </w:t>
      </w:r>
      <w:r w:rsidRPr="000328B4">
        <w:rPr>
          <w:color w:val="000000"/>
          <w:sz w:val="28"/>
          <w:szCs w:val="28"/>
        </w:rPr>
        <w:t>МАОУ «Савинская средняя школа» (ремонт кровли, ремонт санузлов, входных групп);</w:t>
      </w:r>
    </w:p>
    <w:p w:rsidR="00F07541" w:rsidRPr="000328B4" w:rsidRDefault="00F07541" w:rsidP="00F07541">
      <w:pPr>
        <w:pBdr>
          <w:top w:val="nil"/>
          <w:left w:val="nil"/>
          <w:bottom w:val="nil"/>
          <w:right w:val="nil"/>
          <w:between w:val="nil"/>
        </w:pBdr>
        <w:ind w:left="1" w:firstLine="851"/>
        <w:jc w:val="both"/>
        <w:rPr>
          <w:color w:val="000000"/>
          <w:sz w:val="28"/>
          <w:szCs w:val="28"/>
        </w:rPr>
      </w:pPr>
      <w:r w:rsidRPr="000328B4">
        <w:rPr>
          <w:color w:val="000000"/>
          <w:sz w:val="28"/>
          <w:szCs w:val="28"/>
        </w:rPr>
        <w:t>-</w:t>
      </w:r>
      <w:r>
        <w:rPr>
          <w:color w:val="000000"/>
          <w:sz w:val="28"/>
          <w:szCs w:val="28"/>
        </w:rPr>
        <w:t>  </w:t>
      </w:r>
      <w:r w:rsidRPr="000328B4">
        <w:rPr>
          <w:color w:val="000000"/>
          <w:sz w:val="28"/>
          <w:szCs w:val="28"/>
        </w:rPr>
        <w:t>МАДОУ Кондратовский детский сад «Ладошки» (замена лестниц 3 типа);</w:t>
      </w:r>
    </w:p>
    <w:p w:rsidR="00F07541" w:rsidRPr="000328B4" w:rsidRDefault="00F07541" w:rsidP="00F07541">
      <w:pPr>
        <w:pBdr>
          <w:top w:val="nil"/>
          <w:left w:val="nil"/>
          <w:bottom w:val="nil"/>
          <w:right w:val="nil"/>
          <w:between w:val="nil"/>
        </w:pBdr>
        <w:ind w:left="1" w:firstLine="851"/>
        <w:jc w:val="both"/>
        <w:rPr>
          <w:color w:val="000000"/>
          <w:sz w:val="28"/>
          <w:szCs w:val="28"/>
        </w:rPr>
      </w:pPr>
      <w:r w:rsidRPr="000328B4">
        <w:rPr>
          <w:color w:val="000000"/>
          <w:sz w:val="28"/>
          <w:szCs w:val="28"/>
        </w:rPr>
        <w:t>-</w:t>
      </w:r>
      <w:r>
        <w:rPr>
          <w:color w:val="000000"/>
          <w:sz w:val="28"/>
          <w:szCs w:val="28"/>
        </w:rPr>
        <w:t>  </w:t>
      </w:r>
      <w:r w:rsidRPr="000328B4">
        <w:rPr>
          <w:color w:val="000000"/>
          <w:sz w:val="28"/>
          <w:szCs w:val="28"/>
        </w:rPr>
        <w:t>структурное подр</w:t>
      </w:r>
      <w:r>
        <w:rPr>
          <w:color w:val="000000"/>
          <w:sz w:val="28"/>
          <w:szCs w:val="28"/>
        </w:rPr>
        <w:t>азделение детский сад «Теремок»</w:t>
      </w:r>
      <w:r w:rsidRPr="000328B4">
        <w:rPr>
          <w:color w:val="000000"/>
          <w:sz w:val="28"/>
          <w:szCs w:val="28"/>
        </w:rPr>
        <w:t xml:space="preserve"> МАОУ «</w:t>
      </w:r>
      <w:proofErr w:type="spellStart"/>
      <w:r w:rsidRPr="000328B4">
        <w:rPr>
          <w:color w:val="000000"/>
          <w:sz w:val="28"/>
          <w:szCs w:val="28"/>
        </w:rPr>
        <w:t>Бабкинская</w:t>
      </w:r>
      <w:proofErr w:type="spellEnd"/>
      <w:r w:rsidRPr="000328B4">
        <w:rPr>
          <w:color w:val="000000"/>
          <w:sz w:val="28"/>
          <w:szCs w:val="28"/>
        </w:rPr>
        <w:t xml:space="preserve"> средняя школа» (ре</w:t>
      </w:r>
      <w:r>
        <w:rPr>
          <w:color w:val="000000"/>
          <w:sz w:val="28"/>
          <w:szCs w:val="28"/>
        </w:rPr>
        <w:t>монт кровли</w:t>
      </w:r>
      <w:r w:rsidRPr="000328B4">
        <w:rPr>
          <w:color w:val="000000"/>
          <w:sz w:val="28"/>
          <w:szCs w:val="28"/>
        </w:rPr>
        <w:t xml:space="preserve">, </w:t>
      </w:r>
      <w:r>
        <w:rPr>
          <w:color w:val="000000"/>
          <w:sz w:val="28"/>
          <w:szCs w:val="28"/>
        </w:rPr>
        <w:t xml:space="preserve">прокладка </w:t>
      </w:r>
      <w:r w:rsidRPr="000328B4">
        <w:rPr>
          <w:color w:val="000000"/>
          <w:sz w:val="28"/>
          <w:szCs w:val="28"/>
        </w:rPr>
        <w:t>интерната);</w:t>
      </w:r>
    </w:p>
    <w:p w:rsidR="00F07541" w:rsidRPr="000328B4" w:rsidRDefault="00F07541" w:rsidP="00F07541">
      <w:pPr>
        <w:pBdr>
          <w:top w:val="nil"/>
          <w:left w:val="nil"/>
          <w:bottom w:val="nil"/>
          <w:right w:val="nil"/>
          <w:between w:val="nil"/>
        </w:pBdr>
        <w:ind w:left="1" w:firstLine="851"/>
        <w:jc w:val="both"/>
        <w:rPr>
          <w:color w:val="000000"/>
          <w:sz w:val="28"/>
          <w:szCs w:val="28"/>
        </w:rPr>
      </w:pPr>
      <w:r w:rsidRPr="000328B4">
        <w:rPr>
          <w:color w:val="000000"/>
          <w:sz w:val="28"/>
          <w:szCs w:val="28"/>
        </w:rPr>
        <w:t>-</w:t>
      </w:r>
      <w:r>
        <w:rPr>
          <w:color w:val="000000"/>
          <w:sz w:val="28"/>
          <w:szCs w:val="28"/>
        </w:rPr>
        <w:t>  </w:t>
      </w:r>
      <w:proofErr w:type="spellStart"/>
      <w:r>
        <w:rPr>
          <w:color w:val="000000"/>
          <w:sz w:val="28"/>
          <w:szCs w:val="28"/>
        </w:rPr>
        <w:t>Хохловский</w:t>
      </w:r>
      <w:proofErr w:type="spellEnd"/>
      <w:r>
        <w:rPr>
          <w:color w:val="000000"/>
          <w:sz w:val="28"/>
          <w:szCs w:val="28"/>
        </w:rPr>
        <w:t xml:space="preserve"> филиал</w:t>
      </w:r>
      <w:r w:rsidRPr="000328B4">
        <w:rPr>
          <w:color w:val="000000"/>
          <w:sz w:val="28"/>
          <w:szCs w:val="28"/>
        </w:rPr>
        <w:t xml:space="preserve"> МАОУ «Кондратовская средняя школа» (ремонт кровли);</w:t>
      </w:r>
    </w:p>
    <w:p w:rsidR="00F07541" w:rsidRPr="000328B4" w:rsidRDefault="00F07541" w:rsidP="00F07541">
      <w:pPr>
        <w:pBdr>
          <w:top w:val="nil"/>
          <w:left w:val="nil"/>
          <w:bottom w:val="nil"/>
          <w:right w:val="nil"/>
          <w:between w:val="nil"/>
        </w:pBdr>
        <w:ind w:left="1" w:firstLine="851"/>
        <w:jc w:val="both"/>
        <w:rPr>
          <w:color w:val="000000"/>
          <w:sz w:val="28"/>
          <w:szCs w:val="28"/>
        </w:rPr>
      </w:pPr>
      <w:r w:rsidRPr="000328B4">
        <w:rPr>
          <w:color w:val="000000"/>
          <w:sz w:val="28"/>
          <w:szCs w:val="28"/>
        </w:rPr>
        <w:t>-</w:t>
      </w:r>
      <w:r>
        <w:rPr>
          <w:color w:val="000000"/>
          <w:sz w:val="28"/>
          <w:szCs w:val="28"/>
        </w:rPr>
        <w:t>  </w:t>
      </w:r>
      <w:r w:rsidRPr="000328B4">
        <w:rPr>
          <w:color w:val="000000"/>
          <w:sz w:val="28"/>
          <w:szCs w:val="28"/>
        </w:rPr>
        <w:t>Мостовской филиал МАОУ «Лобановская ср</w:t>
      </w:r>
      <w:r>
        <w:rPr>
          <w:color w:val="000000"/>
          <w:sz w:val="28"/>
          <w:szCs w:val="28"/>
        </w:rPr>
        <w:t>едняя школа» (ремонт пищеблока, ремонт</w:t>
      </w:r>
      <w:r w:rsidRPr="000328B4">
        <w:rPr>
          <w:color w:val="000000"/>
          <w:sz w:val="28"/>
          <w:szCs w:val="28"/>
        </w:rPr>
        <w:t xml:space="preserve"> входных групп); </w:t>
      </w:r>
    </w:p>
    <w:p w:rsidR="00F07541" w:rsidRPr="000328B4" w:rsidRDefault="00F07541" w:rsidP="00F07541">
      <w:pPr>
        <w:pBdr>
          <w:top w:val="nil"/>
          <w:left w:val="nil"/>
          <w:bottom w:val="nil"/>
          <w:right w:val="nil"/>
          <w:between w:val="nil"/>
        </w:pBdr>
        <w:ind w:left="1" w:firstLine="851"/>
        <w:jc w:val="both"/>
        <w:rPr>
          <w:color w:val="000000"/>
          <w:sz w:val="28"/>
          <w:szCs w:val="28"/>
        </w:rPr>
      </w:pPr>
      <w:r w:rsidRPr="000328B4">
        <w:rPr>
          <w:color w:val="000000"/>
          <w:sz w:val="28"/>
          <w:szCs w:val="28"/>
        </w:rPr>
        <w:t>-</w:t>
      </w:r>
      <w:r>
        <w:rPr>
          <w:color w:val="000000"/>
          <w:sz w:val="28"/>
          <w:szCs w:val="28"/>
        </w:rPr>
        <w:t>  </w:t>
      </w:r>
      <w:r w:rsidRPr="000328B4">
        <w:rPr>
          <w:color w:val="000000"/>
          <w:sz w:val="28"/>
          <w:szCs w:val="28"/>
        </w:rPr>
        <w:t>МАОУ «Лобановская средняя школа» (ремонт системы отопления).</w:t>
      </w:r>
    </w:p>
    <w:p w:rsidR="00F07541" w:rsidRPr="000328B4" w:rsidRDefault="00F07541" w:rsidP="00F07541">
      <w:pPr>
        <w:pBdr>
          <w:top w:val="nil"/>
          <w:left w:val="nil"/>
          <w:bottom w:val="nil"/>
          <w:right w:val="nil"/>
          <w:between w:val="nil"/>
        </w:pBdr>
        <w:ind w:left="1" w:firstLine="851"/>
        <w:jc w:val="both"/>
        <w:rPr>
          <w:color w:val="000000"/>
          <w:sz w:val="28"/>
          <w:szCs w:val="28"/>
        </w:rPr>
      </w:pPr>
      <w:r w:rsidRPr="000328B4">
        <w:rPr>
          <w:color w:val="000000"/>
          <w:sz w:val="28"/>
          <w:szCs w:val="28"/>
        </w:rPr>
        <w:t xml:space="preserve">В рамках реализации </w:t>
      </w:r>
      <w:r>
        <w:rPr>
          <w:color w:val="000000"/>
          <w:sz w:val="28"/>
          <w:szCs w:val="28"/>
        </w:rPr>
        <w:t>с</w:t>
      </w:r>
      <w:r w:rsidRPr="000328B4">
        <w:rPr>
          <w:color w:val="000000"/>
          <w:sz w:val="28"/>
          <w:szCs w:val="28"/>
        </w:rPr>
        <w:t>оглашения об экономическом и социальном сотрудничестве между Пермским краем и ПАО «НК «Лукойл» выполнен ремонт в</w:t>
      </w:r>
      <w:r>
        <w:rPr>
          <w:color w:val="000000"/>
          <w:sz w:val="28"/>
          <w:szCs w:val="28"/>
          <w:lang w:val="en-US"/>
        </w:rPr>
        <w:t> </w:t>
      </w:r>
      <w:r w:rsidRPr="000328B4">
        <w:rPr>
          <w:color w:val="000000"/>
          <w:sz w:val="28"/>
          <w:szCs w:val="28"/>
        </w:rPr>
        <w:t>МАОУ «</w:t>
      </w:r>
      <w:proofErr w:type="spellStart"/>
      <w:r w:rsidRPr="000328B4">
        <w:rPr>
          <w:color w:val="000000"/>
          <w:sz w:val="28"/>
          <w:szCs w:val="28"/>
        </w:rPr>
        <w:t>Сылвенская</w:t>
      </w:r>
      <w:proofErr w:type="spellEnd"/>
      <w:r w:rsidRPr="000328B4">
        <w:rPr>
          <w:color w:val="000000"/>
          <w:sz w:val="28"/>
          <w:szCs w:val="28"/>
        </w:rPr>
        <w:t xml:space="preserve"> средняя школа имени В. Каменского» (ремонт кабинетов т</w:t>
      </w:r>
      <w:r>
        <w:rPr>
          <w:color w:val="000000"/>
          <w:sz w:val="28"/>
          <w:szCs w:val="28"/>
        </w:rPr>
        <w:t>ехнологии) на сумму 5 млн</w:t>
      </w:r>
      <w:r w:rsidRPr="000328B4">
        <w:rPr>
          <w:color w:val="000000"/>
          <w:sz w:val="28"/>
          <w:szCs w:val="28"/>
        </w:rPr>
        <w:t xml:space="preserve"> руб</w:t>
      </w:r>
      <w:r>
        <w:rPr>
          <w:color w:val="000000"/>
          <w:sz w:val="28"/>
          <w:szCs w:val="28"/>
        </w:rPr>
        <w:t>лей</w:t>
      </w:r>
      <w:r w:rsidRPr="000328B4">
        <w:rPr>
          <w:color w:val="000000"/>
          <w:sz w:val="28"/>
          <w:szCs w:val="28"/>
        </w:rPr>
        <w:t>.</w:t>
      </w:r>
    </w:p>
    <w:p w:rsidR="00F07541" w:rsidRPr="00B1748F" w:rsidRDefault="00F07541" w:rsidP="00F07541">
      <w:pPr>
        <w:pBdr>
          <w:top w:val="nil"/>
          <w:left w:val="nil"/>
          <w:bottom w:val="nil"/>
          <w:right w:val="nil"/>
          <w:between w:val="nil"/>
        </w:pBdr>
        <w:ind w:left="1" w:firstLine="851"/>
        <w:jc w:val="both"/>
        <w:rPr>
          <w:sz w:val="28"/>
          <w:szCs w:val="28"/>
          <w:highlight w:val="green"/>
        </w:rPr>
      </w:pPr>
      <w:r w:rsidRPr="000328B4">
        <w:rPr>
          <w:color w:val="000000"/>
          <w:sz w:val="28"/>
          <w:szCs w:val="28"/>
        </w:rPr>
        <w:t>Среди мер по обеспечению антитеррористической защищенности объектов в</w:t>
      </w:r>
      <w:r>
        <w:rPr>
          <w:color w:val="000000"/>
          <w:sz w:val="28"/>
          <w:szCs w:val="28"/>
        </w:rPr>
        <w:t>   </w:t>
      </w:r>
      <w:r w:rsidRPr="000328B4">
        <w:rPr>
          <w:color w:val="000000"/>
          <w:sz w:val="28"/>
          <w:szCs w:val="28"/>
        </w:rPr>
        <w:t>2021 году главное внимание обращалось на мероприятия по укреплени</w:t>
      </w:r>
      <w:r>
        <w:rPr>
          <w:color w:val="000000"/>
          <w:sz w:val="28"/>
          <w:szCs w:val="28"/>
        </w:rPr>
        <w:t>ю</w:t>
      </w:r>
      <w:r w:rsidRPr="000328B4">
        <w:rPr>
          <w:color w:val="000000"/>
          <w:sz w:val="28"/>
          <w:szCs w:val="28"/>
        </w:rPr>
        <w:t xml:space="preserve"> пропускного режима, в </w:t>
      </w:r>
      <w:proofErr w:type="spellStart"/>
      <w:r w:rsidRPr="000328B4">
        <w:rPr>
          <w:color w:val="000000"/>
          <w:sz w:val="28"/>
          <w:szCs w:val="28"/>
        </w:rPr>
        <w:t>т.ч</w:t>
      </w:r>
      <w:proofErr w:type="spellEnd"/>
      <w:r w:rsidRPr="000328B4">
        <w:rPr>
          <w:color w:val="000000"/>
          <w:sz w:val="28"/>
          <w:szCs w:val="28"/>
        </w:rPr>
        <w:t>. оснащение средствами передачи тревожных сообщений в подразделения войск национальной гвардии</w:t>
      </w:r>
      <w:r>
        <w:rPr>
          <w:color w:val="000000"/>
          <w:sz w:val="28"/>
          <w:szCs w:val="28"/>
        </w:rPr>
        <w:t xml:space="preserve"> (о</w:t>
      </w:r>
      <w:r w:rsidRPr="000328B4">
        <w:rPr>
          <w:color w:val="000000"/>
          <w:sz w:val="28"/>
          <w:szCs w:val="28"/>
        </w:rPr>
        <w:t>снащено 73 объекта</w:t>
      </w:r>
      <w:r>
        <w:rPr>
          <w:color w:val="000000"/>
          <w:sz w:val="28"/>
          <w:szCs w:val="28"/>
        </w:rPr>
        <w:t>,</w:t>
      </w:r>
      <w:r w:rsidRPr="000328B4">
        <w:rPr>
          <w:color w:val="000000"/>
          <w:sz w:val="28"/>
          <w:szCs w:val="28"/>
        </w:rPr>
        <w:t xml:space="preserve"> </w:t>
      </w:r>
      <w:r>
        <w:rPr>
          <w:color w:val="000000"/>
          <w:sz w:val="28"/>
          <w:szCs w:val="28"/>
        </w:rPr>
        <w:t>н</w:t>
      </w:r>
      <w:r w:rsidRPr="000328B4">
        <w:rPr>
          <w:color w:val="000000"/>
          <w:sz w:val="28"/>
          <w:szCs w:val="28"/>
        </w:rPr>
        <w:t xml:space="preserve">а эти цели выделено 2 </w:t>
      </w:r>
      <w:r>
        <w:rPr>
          <w:color w:val="000000"/>
          <w:sz w:val="28"/>
          <w:szCs w:val="28"/>
        </w:rPr>
        <w:t>млн 479</w:t>
      </w:r>
      <w:r w:rsidRPr="000328B4">
        <w:rPr>
          <w:color w:val="000000"/>
          <w:sz w:val="28"/>
          <w:szCs w:val="28"/>
        </w:rPr>
        <w:t xml:space="preserve"> тыс. руб</w:t>
      </w:r>
      <w:r>
        <w:rPr>
          <w:color w:val="000000"/>
          <w:sz w:val="28"/>
          <w:szCs w:val="28"/>
        </w:rPr>
        <w:t>лей),</w:t>
      </w:r>
      <w:r w:rsidRPr="000328B4">
        <w:rPr>
          <w:color w:val="000000"/>
          <w:sz w:val="28"/>
          <w:szCs w:val="28"/>
        </w:rPr>
        <w:t xml:space="preserve"> </w:t>
      </w:r>
      <w:r>
        <w:rPr>
          <w:color w:val="000000"/>
          <w:sz w:val="28"/>
          <w:szCs w:val="28"/>
        </w:rPr>
        <w:t>а</w:t>
      </w:r>
      <w:r w:rsidRPr="000328B4">
        <w:rPr>
          <w:color w:val="000000"/>
          <w:sz w:val="28"/>
          <w:szCs w:val="28"/>
        </w:rPr>
        <w:t xml:space="preserve"> также </w:t>
      </w:r>
      <w:r>
        <w:rPr>
          <w:color w:val="000000"/>
          <w:sz w:val="28"/>
          <w:szCs w:val="28"/>
        </w:rPr>
        <w:t xml:space="preserve">на </w:t>
      </w:r>
      <w:r w:rsidRPr="000328B4">
        <w:rPr>
          <w:color w:val="000000"/>
          <w:sz w:val="28"/>
          <w:szCs w:val="28"/>
        </w:rPr>
        <w:t>мероприятия по замене ограждени</w:t>
      </w:r>
      <w:r>
        <w:rPr>
          <w:color w:val="000000"/>
          <w:sz w:val="28"/>
          <w:szCs w:val="28"/>
        </w:rPr>
        <w:t>й</w:t>
      </w:r>
      <w:r w:rsidRPr="000328B4">
        <w:rPr>
          <w:color w:val="000000"/>
          <w:sz w:val="28"/>
          <w:szCs w:val="28"/>
        </w:rPr>
        <w:t>, оснащению въездов на объекты воротами, обеспечивающими жесткую фиксацию, установк</w:t>
      </w:r>
      <w:r>
        <w:rPr>
          <w:color w:val="000000"/>
          <w:sz w:val="28"/>
          <w:szCs w:val="28"/>
        </w:rPr>
        <w:t>е</w:t>
      </w:r>
      <w:r w:rsidRPr="000328B4">
        <w:rPr>
          <w:color w:val="000000"/>
          <w:sz w:val="28"/>
          <w:szCs w:val="28"/>
        </w:rPr>
        <w:t xml:space="preserve"> домофонов, модернизаци</w:t>
      </w:r>
      <w:r>
        <w:rPr>
          <w:color w:val="000000"/>
          <w:sz w:val="28"/>
          <w:szCs w:val="28"/>
        </w:rPr>
        <w:t>и</w:t>
      </w:r>
      <w:r w:rsidRPr="000328B4">
        <w:rPr>
          <w:color w:val="000000"/>
          <w:sz w:val="28"/>
          <w:szCs w:val="28"/>
        </w:rPr>
        <w:t xml:space="preserve"> системы видеонаблюдения </w:t>
      </w:r>
      <w:r>
        <w:rPr>
          <w:color w:val="000000"/>
          <w:sz w:val="28"/>
          <w:szCs w:val="28"/>
        </w:rPr>
        <w:t>на</w:t>
      </w:r>
      <w:r w:rsidRPr="000328B4">
        <w:rPr>
          <w:color w:val="000000"/>
          <w:sz w:val="28"/>
          <w:szCs w:val="28"/>
        </w:rPr>
        <w:t xml:space="preserve"> сумм</w:t>
      </w:r>
      <w:r>
        <w:rPr>
          <w:color w:val="000000"/>
          <w:sz w:val="28"/>
          <w:szCs w:val="28"/>
        </w:rPr>
        <w:t>у</w:t>
      </w:r>
      <w:r w:rsidRPr="000328B4">
        <w:rPr>
          <w:color w:val="000000"/>
          <w:sz w:val="28"/>
          <w:szCs w:val="28"/>
        </w:rPr>
        <w:t xml:space="preserve"> 7 </w:t>
      </w:r>
      <w:r>
        <w:rPr>
          <w:color w:val="000000"/>
          <w:sz w:val="28"/>
          <w:szCs w:val="28"/>
        </w:rPr>
        <w:t xml:space="preserve">млн </w:t>
      </w:r>
      <w:r w:rsidRPr="000328B4">
        <w:rPr>
          <w:color w:val="000000"/>
          <w:sz w:val="28"/>
          <w:szCs w:val="28"/>
        </w:rPr>
        <w:t>994</w:t>
      </w:r>
      <w:r>
        <w:rPr>
          <w:color w:val="000000"/>
          <w:sz w:val="28"/>
          <w:szCs w:val="28"/>
        </w:rPr>
        <w:t> </w:t>
      </w:r>
      <w:r w:rsidRPr="000328B4">
        <w:rPr>
          <w:color w:val="000000"/>
          <w:sz w:val="28"/>
          <w:szCs w:val="28"/>
        </w:rPr>
        <w:t>тыс. ру</w:t>
      </w:r>
      <w:r>
        <w:rPr>
          <w:color w:val="000000"/>
          <w:sz w:val="28"/>
          <w:szCs w:val="28"/>
        </w:rPr>
        <w:t>блей.</w:t>
      </w:r>
      <w:r w:rsidRPr="00B1748F">
        <w:rPr>
          <w:color w:val="000000"/>
          <w:sz w:val="28"/>
          <w:szCs w:val="28"/>
          <w:highlight w:val="green"/>
        </w:rPr>
        <w:t xml:space="preserve"> </w:t>
      </w:r>
    </w:p>
    <w:p w:rsidR="00F07541" w:rsidRDefault="00F07541" w:rsidP="00F07541">
      <w:pPr>
        <w:ind w:firstLine="851"/>
        <w:jc w:val="both"/>
        <w:rPr>
          <w:sz w:val="28"/>
          <w:szCs w:val="28"/>
        </w:rPr>
      </w:pPr>
    </w:p>
    <w:p w:rsidR="00F07541" w:rsidRPr="00AA7E71" w:rsidRDefault="00F07541" w:rsidP="00F07541">
      <w:pPr>
        <w:ind w:firstLine="851"/>
        <w:jc w:val="both"/>
        <w:rPr>
          <w:b/>
          <w:sz w:val="28"/>
          <w:szCs w:val="28"/>
        </w:rPr>
      </w:pPr>
      <w:r w:rsidRPr="00F105D7">
        <w:rPr>
          <w:b/>
          <w:sz w:val="28"/>
          <w:szCs w:val="28"/>
        </w:rPr>
        <w:t>2.3.3. Культура.</w:t>
      </w:r>
    </w:p>
    <w:p w:rsidR="00F07541" w:rsidRPr="00AA7E71" w:rsidRDefault="00F07541" w:rsidP="00F07541">
      <w:pPr>
        <w:ind w:firstLine="851"/>
        <w:jc w:val="both"/>
        <w:rPr>
          <w:sz w:val="28"/>
          <w:szCs w:val="28"/>
        </w:rPr>
      </w:pPr>
      <w:r w:rsidRPr="00AA7E71">
        <w:rPr>
          <w:sz w:val="28"/>
          <w:szCs w:val="28"/>
        </w:rPr>
        <w:t xml:space="preserve">Работа в сфере культуры на достижение показателей национального проекта «Культура», в реализацию мероприятий которого учреждения культуры Пермского района вступили в 2019 году. </w:t>
      </w:r>
    </w:p>
    <w:p w:rsidR="00F07541" w:rsidRPr="00AA7E71" w:rsidRDefault="00F07541" w:rsidP="00F07541">
      <w:pPr>
        <w:ind w:firstLine="851"/>
        <w:jc w:val="both"/>
        <w:rPr>
          <w:sz w:val="28"/>
          <w:szCs w:val="28"/>
        </w:rPr>
      </w:pPr>
      <w:r w:rsidRPr="00AA7E71">
        <w:rPr>
          <w:sz w:val="28"/>
          <w:szCs w:val="28"/>
        </w:rPr>
        <w:t xml:space="preserve">В 2021 году культурно-досуговыми учреждениями Пермского района было проведено 5 512 мероприятий, участниками которых стали 428 309 человек. </w:t>
      </w:r>
    </w:p>
    <w:p w:rsidR="00F07541" w:rsidRPr="005B71E7" w:rsidRDefault="00F07541" w:rsidP="00F07541">
      <w:pPr>
        <w:ind w:firstLine="851"/>
        <w:jc w:val="both"/>
        <w:rPr>
          <w:sz w:val="28"/>
          <w:szCs w:val="28"/>
        </w:rPr>
      </w:pPr>
      <w:r w:rsidRPr="00AA7E71">
        <w:rPr>
          <w:sz w:val="28"/>
          <w:szCs w:val="28"/>
        </w:rPr>
        <w:t>Важнейшей составляющей социальной защищенности работников сферы культуры является уровень среднемесячной заработной платы. Показатели выполнены как по муниципальным учреждениям, так и по всей отрасли. Средняя заработная плата работников культуры района – 42 915 рублей, что составляет 119,1</w:t>
      </w:r>
      <w:r>
        <w:rPr>
          <w:sz w:val="28"/>
          <w:szCs w:val="28"/>
        </w:rPr>
        <w:t> </w:t>
      </w:r>
      <w:r w:rsidRPr="00AA7E71">
        <w:rPr>
          <w:sz w:val="28"/>
          <w:szCs w:val="28"/>
        </w:rPr>
        <w:t>% от планового показателя.</w:t>
      </w:r>
    </w:p>
    <w:p w:rsidR="00F07541" w:rsidRDefault="00F07541" w:rsidP="00F07541">
      <w:pPr>
        <w:ind w:firstLine="851"/>
        <w:jc w:val="both"/>
        <w:rPr>
          <w:sz w:val="28"/>
          <w:szCs w:val="28"/>
        </w:rPr>
      </w:pPr>
    </w:p>
    <w:p w:rsidR="00F07541" w:rsidRDefault="00F07541" w:rsidP="00F07541">
      <w:pPr>
        <w:ind w:firstLine="851"/>
        <w:jc w:val="both"/>
        <w:rPr>
          <w:b/>
          <w:sz w:val="28"/>
          <w:szCs w:val="28"/>
        </w:rPr>
      </w:pPr>
      <w:r w:rsidRPr="00F105D7">
        <w:rPr>
          <w:b/>
          <w:sz w:val="28"/>
          <w:szCs w:val="28"/>
        </w:rPr>
        <w:t>2.3.3.1. Создание условий для обеспечения поселений, входящих в состав Пермского муниципального района</w:t>
      </w:r>
      <w:r>
        <w:rPr>
          <w:b/>
          <w:sz w:val="28"/>
          <w:szCs w:val="28"/>
        </w:rPr>
        <w:t>, услугами по организации досуга и</w:t>
      </w:r>
      <w:r>
        <w:rPr>
          <w:b/>
          <w:sz w:val="28"/>
          <w:szCs w:val="28"/>
          <w:lang w:val="en-US"/>
        </w:rPr>
        <w:t> </w:t>
      </w:r>
      <w:r>
        <w:rPr>
          <w:b/>
          <w:sz w:val="28"/>
          <w:szCs w:val="28"/>
        </w:rPr>
        <w:t>услугами организаций культуры.</w:t>
      </w:r>
    </w:p>
    <w:p w:rsidR="00F07541" w:rsidRPr="003149B7" w:rsidRDefault="00F07541" w:rsidP="00F07541">
      <w:pPr>
        <w:ind w:firstLine="851"/>
        <w:jc w:val="both"/>
        <w:rPr>
          <w:sz w:val="28"/>
          <w:szCs w:val="28"/>
        </w:rPr>
      </w:pPr>
      <w:r w:rsidRPr="003149B7">
        <w:rPr>
          <w:sz w:val="28"/>
          <w:szCs w:val="28"/>
        </w:rPr>
        <w:t xml:space="preserve">Центром культурной и творческой жизни на селе традиционно считаются дома культуры. На сегодняшний день в районе функционируют 16 муниципальных культурно-досуговых учреждений клубного типа, в составе которых находятся библиотечные отделы. </w:t>
      </w:r>
    </w:p>
    <w:p w:rsidR="00F07541" w:rsidRPr="003149B7" w:rsidRDefault="00F07541" w:rsidP="00F07541">
      <w:pPr>
        <w:ind w:firstLine="851"/>
        <w:jc w:val="both"/>
        <w:rPr>
          <w:sz w:val="28"/>
          <w:szCs w:val="28"/>
        </w:rPr>
      </w:pPr>
      <w:r w:rsidRPr="003149B7">
        <w:rPr>
          <w:sz w:val="28"/>
          <w:szCs w:val="28"/>
        </w:rPr>
        <w:t>С целью приведения учреждени</w:t>
      </w:r>
      <w:r>
        <w:rPr>
          <w:sz w:val="28"/>
          <w:szCs w:val="28"/>
        </w:rPr>
        <w:t>й</w:t>
      </w:r>
      <w:r w:rsidRPr="003149B7">
        <w:rPr>
          <w:sz w:val="28"/>
          <w:szCs w:val="28"/>
        </w:rPr>
        <w:t xml:space="preserve"> в нормативное состояние сельские поселения совместно с администрацией района ведут работу по включению учреждений культуры Пермского района в краевые и федеральные проекты в сфере культуры. </w:t>
      </w:r>
    </w:p>
    <w:p w:rsidR="00F07541" w:rsidRPr="003149B7" w:rsidRDefault="00F07541" w:rsidP="00F07541">
      <w:pPr>
        <w:ind w:firstLine="851"/>
        <w:jc w:val="both"/>
        <w:rPr>
          <w:sz w:val="28"/>
          <w:szCs w:val="28"/>
        </w:rPr>
      </w:pPr>
      <w:r w:rsidRPr="003149B7">
        <w:rPr>
          <w:sz w:val="28"/>
          <w:szCs w:val="28"/>
        </w:rPr>
        <w:t>По итогам 2021 года 2 учреждения культуры получили и реализовали средства в рамках проекта «Культура малой Ро</w:t>
      </w:r>
      <w:r>
        <w:rPr>
          <w:sz w:val="28"/>
          <w:szCs w:val="28"/>
        </w:rPr>
        <w:t>дины» на общую сумму более 3 млн 814 тыс.</w:t>
      </w:r>
      <w:r w:rsidRPr="003149B7">
        <w:rPr>
          <w:sz w:val="28"/>
          <w:szCs w:val="28"/>
        </w:rPr>
        <w:t xml:space="preserve"> руб</w:t>
      </w:r>
      <w:r>
        <w:rPr>
          <w:sz w:val="28"/>
          <w:szCs w:val="28"/>
        </w:rPr>
        <w:t>лей</w:t>
      </w:r>
      <w:r w:rsidRPr="003149B7">
        <w:rPr>
          <w:sz w:val="28"/>
          <w:szCs w:val="28"/>
        </w:rPr>
        <w:t xml:space="preserve">. </w:t>
      </w:r>
    </w:p>
    <w:p w:rsidR="00F07541" w:rsidRPr="003149B7" w:rsidRDefault="00F07541" w:rsidP="00F07541">
      <w:pPr>
        <w:ind w:firstLine="851"/>
        <w:jc w:val="both"/>
        <w:rPr>
          <w:sz w:val="28"/>
          <w:szCs w:val="28"/>
        </w:rPr>
      </w:pPr>
      <w:r w:rsidRPr="003149B7">
        <w:rPr>
          <w:sz w:val="28"/>
          <w:szCs w:val="28"/>
        </w:rPr>
        <w:t>В 2021 году провед</w:t>
      </w:r>
      <w:r>
        <w:rPr>
          <w:sz w:val="28"/>
          <w:szCs w:val="28"/>
        </w:rPr>
        <w:t>е</w:t>
      </w:r>
      <w:r w:rsidRPr="003149B7">
        <w:rPr>
          <w:sz w:val="28"/>
          <w:szCs w:val="28"/>
        </w:rPr>
        <w:t>н капитальный ремонт кровли, фасада и входной группы здания автономного муниципального учреждения «Центр информации, досуга и</w:t>
      </w:r>
      <w:r>
        <w:rPr>
          <w:sz w:val="28"/>
          <w:szCs w:val="28"/>
          <w:lang w:val="en-US"/>
        </w:rPr>
        <w:t> </w:t>
      </w:r>
      <w:r w:rsidRPr="003149B7">
        <w:rPr>
          <w:sz w:val="28"/>
          <w:szCs w:val="28"/>
        </w:rPr>
        <w:t>спорта «Сылва» в рамках национального проекта «Культура». Всего на ремонт здания АМУ ЦИДИ</w:t>
      </w:r>
      <w:r>
        <w:rPr>
          <w:sz w:val="28"/>
          <w:szCs w:val="28"/>
        </w:rPr>
        <w:t>С «Сылва» было потрачено 27 млн 746</w:t>
      </w:r>
      <w:r w:rsidRPr="003149B7">
        <w:rPr>
          <w:sz w:val="28"/>
          <w:szCs w:val="28"/>
        </w:rPr>
        <w:t xml:space="preserve"> тыс. руб</w:t>
      </w:r>
      <w:r>
        <w:rPr>
          <w:sz w:val="28"/>
          <w:szCs w:val="28"/>
        </w:rPr>
        <w:t>лей</w:t>
      </w:r>
      <w:r w:rsidRPr="003149B7">
        <w:rPr>
          <w:sz w:val="28"/>
          <w:szCs w:val="28"/>
        </w:rPr>
        <w:t>. На</w:t>
      </w:r>
      <w:r>
        <w:rPr>
          <w:sz w:val="28"/>
          <w:szCs w:val="28"/>
          <w:lang w:val="en-US"/>
        </w:rPr>
        <w:t> </w:t>
      </w:r>
      <w:r w:rsidRPr="003149B7">
        <w:rPr>
          <w:sz w:val="28"/>
          <w:szCs w:val="28"/>
        </w:rPr>
        <w:t>сегодняшний день это оснащ</w:t>
      </w:r>
      <w:r>
        <w:rPr>
          <w:sz w:val="28"/>
          <w:szCs w:val="28"/>
        </w:rPr>
        <w:t>е</w:t>
      </w:r>
      <w:r w:rsidRPr="003149B7">
        <w:rPr>
          <w:sz w:val="28"/>
          <w:szCs w:val="28"/>
        </w:rPr>
        <w:t xml:space="preserve">нный зрительный зал с дизайнерским решением и профессиональным звуковым оборудованием. </w:t>
      </w:r>
    </w:p>
    <w:p w:rsidR="00F07541" w:rsidRPr="003149B7" w:rsidRDefault="00F07541" w:rsidP="00F07541">
      <w:pPr>
        <w:ind w:firstLine="851"/>
        <w:jc w:val="both"/>
        <w:rPr>
          <w:sz w:val="28"/>
          <w:szCs w:val="28"/>
        </w:rPr>
      </w:pPr>
      <w:r w:rsidRPr="003149B7">
        <w:rPr>
          <w:sz w:val="28"/>
          <w:szCs w:val="28"/>
        </w:rPr>
        <w:t>Ограничительные меры 2021 года внесли существенные коррективы в работу учреждений культуры, которые могли вести работу только с ограниченным количеством зрителей в зрительных залах и с полным запретом уличных мероприятий, что не позволило выполнить показатели национального проекта, но, тем не менее, были перевыполнены показатели 2020 года. Так, к примеру, количество клубных формирований и количество занимающихся в них выросло на</w:t>
      </w:r>
      <w:r>
        <w:rPr>
          <w:sz w:val="28"/>
          <w:szCs w:val="28"/>
          <w:lang w:val="en-US"/>
        </w:rPr>
        <w:t> </w:t>
      </w:r>
      <w:r w:rsidRPr="003149B7">
        <w:rPr>
          <w:sz w:val="28"/>
          <w:szCs w:val="28"/>
        </w:rPr>
        <w:t>8,6</w:t>
      </w:r>
      <w:r>
        <w:rPr>
          <w:sz w:val="28"/>
          <w:szCs w:val="28"/>
        </w:rPr>
        <w:t xml:space="preserve"> </w:t>
      </w:r>
      <w:r w:rsidRPr="003149B7">
        <w:rPr>
          <w:sz w:val="28"/>
          <w:szCs w:val="28"/>
        </w:rPr>
        <w:t xml:space="preserve">% в части коллективов и на 12 % в части участников.  </w:t>
      </w:r>
    </w:p>
    <w:p w:rsidR="00F07541" w:rsidRPr="003149B7" w:rsidRDefault="00F07541" w:rsidP="00F07541">
      <w:pPr>
        <w:ind w:firstLine="851"/>
        <w:jc w:val="both"/>
        <w:rPr>
          <w:sz w:val="28"/>
          <w:szCs w:val="28"/>
        </w:rPr>
      </w:pPr>
      <w:r w:rsidRPr="003149B7">
        <w:rPr>
          <w:sz w:val="28"/>
          <w:szCs w:val="28"/>
        </w:rPr>
        <w:t xml:space="preserve">Коллективам и солистам самодеятельных коллективов </w:t>
      </w:r>
      <w:r>
        <w:rPr>
          <w:sz w:val="28"/>
          <w:szCs w:val="28"/>
        </w:rPr>
        <w:t xml:space="preserve">культурно-досуговых учреждений </w:t>
      </w:r>
      <w:r w:rsidRPr="003149B7">
        <w:rPr>
          <w:sz w:val="28"/>
          <w:szCs w:val="28"/>
        </w:rPr>
        <w:t xml:space="preserve">удалось завоевать звание лауреатов и дипломантов международных и всероссийских конкурсов 530 раз, что на 51,3 % выше показателя прошлого года. </w:t>
      </w:r>
    </w:p>
    <w:p w:rsidR="00F07541" w:rsidRPr="003149B7" w:rsidRDefault="00F07541" w:rsidP="00F07541">
      <w:pPr>
        <w:ind w:firstLine="851"/>
        <w:jc w:val="both"/>
        <w:rPr>
          <w:sz w:val="28"/>
          <w:szCs w:val="28"/>
        </w:rPr>
      </w:pPr>
      <w:r w:rsidRPr="003149B7">
        <w:rPr>
          <w:sz w:val="28"/>
          <w:szCs w:val="28"/>
        </w:rPr>
        <w:t>В 2021 году звание «Народного коллектива» было присвоено детскому танцевальному коллективу «</w:t>
      </w:r>
      <w:proofErr w:type="spellStart"/>
      <w:r w:rsidRPr="003149B7">
        <w:rPr>
          <w:sz w:val="28"/>
          <w:szCs w:val="28"/>
        </w:rPr>
        <w:t>Култарики</w:t>
      </w:r>
      <w:proofErr w:type="spellEnd"/>
      <w:r w:rsidRPr="003149B7">
        <w:rPr>
          <w:sz w:val="28"/>
          <w:szCs w:val="28"/>
        </w:rPr>
        <w:t>» МУ «</w:t>
      </w:r>
      <w:proofErr w:type="spellStart"/>
      <w:r w:rsidRPr="003149B7">
        <w:rPr>
          <w:sz w:val="28"/>
          <w:szCs w:val="28"/>
        </w:rPr>
        <w:t>Култаевский</w:t>
      </w:r>
      <w:proofErr w:type="spellEnd"/>
      <w:r w:rsidRPr="003149B7">
        <w:rPr>
          <w:sz w:val="28"/>
          <w:szCs w:val="28"/>
        </w:rPr>
        <w:t xml:space="preserve"> КДЦ». В 2021 году ребята стали участниками Всероссийских Дельфийских игр, где смогли занять 4</w:t>
      </w:r>
      <w:r>
        <w:rPr>
          <w:sz w:val="28"/>
          <w:szCs w:val="28"/>
          <w:lang w:val="en-US"/>
        </w:rPr>
        <w:t> </w:t>
      </w:r>
      <w:r w:rsidRPr="003149B7">
        <w:rPr>
          <w:sz w:val="28"/>
          <w:szCs w:val="28"/>
        </w:rPr>
        <w:t xml:space="preserve">место в номинации «Народная хореография» среди лучших коллективов России. Таким образом, в учреждениях культуры на сегодняшний день 5 коллективов, имеющих звание «Народный», три из них </w:t>
      </w:r>
      <w:r w:rsidRPr="003C49D8">
        <w:rPr>
          <w:sz w:val="28"/>
          <w:szCs w:val="28"/>
        </w:rPr>
        <w:t>–</w:t>
      </w:r>
      <w:r>
        <w:rPr>
          <w:sz w:val="28"/>
          <w:szCs w:val="28"/>
        </w:rPr>
        <w:t xml:space="preserve"> </w:t>
      </w:r>
      <w:r w:rsidRPr="003149B7">
        <w:rPr>
          <w:sz w:val="28"/>
          <w:szCs w:val="28"/>
        </w:rPr>
        <w:t>в МУ «</w:t>
      </w:r>
      <w:proofErr w:type="spellStart"/>
      <w:r w:rsidRPr="003149B7">
        <w:rPr>
          <w:sz w:val="28"/>
          <w:szCs w:val="28"/>
        </w:rPr>
        <w:t>Култаевский</w:t>
      </w:r>
      <w:proofErr w:type="spellEnd"/>
      <w:r w:rsidRPr="003149B7">
        <w:rPr>
          <w:sz w:val="28"/>
          <w:szCs w:val="28"/>
        </w:rPr>
        <w:t xml:space="preserve"> КДЦ». </w:t>
      </w:r>
    </w:p>
    <w:p w:rsidR="00F07541" w:rsidRPr="003149B7" w:rsidRDefault="00F07541" w:rsidP="00F07541">
      <w:pPr>
        <w:ind w:firstLine="851"/>
        <w:jc w:val="both"/>
        <w:rPr>
          <w:sz w:val="28"/>
          <w:szCs w:val="28"/>
        </w:rPr>
      </w:pPr>
      <w:r w:rsidRPr="003149B7">
        <w:rPr>
          <w:sz w:val="28"/>
          <w:szCs w:val="28"/>
        </w:rPr>
        <w:t xml:space="preserve">На базе детской школы искусств функционируют 4 образцовых </w:t>
      </w:r>
      <w:r>
        <w:rPr>
          <w:sz w:val="28"/>
          <w:szCs w:val="28"/>
        </w:rPr>
        <w:t xml:space="preserve">коллектива </w:t>
      </w:r>
      <w:r w:rsidRPr="003149B7">
        <w:rPr>
          <w:sz w:val="28"/>
          <w:szCs w:val="28"/>
        </w:rPr>
        <w:t>и</w:t>
      </w:r>
      <w:r>
        <w:t> </w:t>
      </w:r>
      <w:r w:rsidRPr="003149B7">
        <w:rPr>
          <w:sz w:val="28"/>
          <w:szCs w:val="28"/>
        </w:rPr>
        <w:t xml:space="preserve">1 народный.     </w:t>
      </w:r>
    </w:p>
    <w:p w:rsidR="00F07541" w:rsidRPr="003149B7" w:rsidRDefault="00F07541" w:rsidP="00F07541">
      <w:pPr>
        <w:ind w:firstLine="851"/>
        <w:jc w:val="both"/>
        <w:rPr>
          <w:sz w:val="28"/>
          <w:szCs w:val="28"/>
        </w:rPr>
      </w:pPr>
      <w:r w:rsidRPr="003149B7">
        <w:rPr>
          <w:sz w:val="28"/>
          <w:szCs w:val="28"/>
        </w:rPr>
        <w:t>Муниципальный музей истории Пермского района разработал и провел более 30 мероприятий для учащихся</w:t>
      </w:r>
      <w:r>
        <w:rPr>
          <w:sz w:val="28"/>
          <w:szCs w:val="28"/>
        </w:rPr>
        <w:t xml:space="preserve"> образовательных учреждений рай</w:t>
      </w:r>
      <w:r w:rsidRPr="003149B7">
        <w:rPr>
          <w:sz w:val="28"/>
          <w:szCs w:val="28"/>
        </w:rPr>
        <w:t xml:space="preserve">она и города Перми. </w:t>
      </w:r>
    </w:p>
    <w:p w:rsidR="00F07541" w:rsidRPr="003149B7" w:rsidRDefault="00F07541" w:rsidP="00F07541">
      <w:pPr>
        <w:ind w:firstLine="851"/>
        <w:jc w:val="both"/>
        <w:rPr>
          <w:sz w:val="28"/>
          <w:szCs w:val="28"/>
        </w:rPr>
      </w:pPr>
      <w:r w:rsidRPr="003149B7">
        <w:rPr>
          <w:sz w:val="28"/>
          <w:szCs w:val="28"/>
        </w:rPr>
        <w:t xml:space="preserve">Сотрудниками Музея реализован проект «Забыть нельзя!» в рамках конкурса социальных и культурных проектов ПАО «ЛУКОЙЛ». Проект направлен на сохранение памяти о воинах-земляках, Героях фронта и тыла, детях войны Пермского района в годы Великой Отечественной войны. </w:t>
      </w:r>
    </w:p>
    <w:p w:rsidR="00F07541" w:rsidRPr="003149B7" w:rsidRDefault="00F07541" w:rsidP="00F07541">
      <w:pPr>
        <w:ind w:firstLine="851"/>
        <w:jc w:val="both"/>
        <w:rPr>
          <w:b/>
          <w:sz w:val="28"/>
          <w:szCs w:val="28"/>
        </w:rPr>
      </w:pPr>
    </w:p>
    <w:p w:rsidR="00F07541" w:rsidRPr="003149B7" w:rsidRDefault="00F07541" w:rsidP="00F07541">
      <w:pPr>
        <w:ind w:firstLine="851"/>
        <w:jc w:val="both"/>
        <w:rPr>
          <w:b/>
          <w:sz w:val="28"/>
          <w:szCs w:val="28"/>
        </w:rPr>
      </w:pPr>
      <w:r w:rsidRPr="00F105D7">
        <w:rPr>
          <w:b/>
          <w:sz w:val="28"/>
          <w:szCs w:val="28"/>
        </w:rPr>
        <w:t>2.3.3.2. Создание условий</w:t>
      </w:r>
      <w:r w:rsidRPr="003149B7">
        <w:rPr>
          <w:b/>
          <w:sz w:val="28"/>
          <w:szCs w:val="28"/>
        </w:rPr>
        <w:t xml:space="preserve"> для развития местного традиционного народного художественного творчества в поселениях, входящих в состав Пермского муниципального района.</w:t>
      </w:r>
    </w:p>
    <w:p w:rsidR="00F07541" w:rsidRPr="003149B7" w:rsidRDefault="00F07541" w:rsidP="00F07541">
      <w:pPr>
        <w:shd w:val="clear" w:color="auto" w:fill="FFFFFF"/>
        <w:ind w:firstLine="851"/>
        <w:jc w:val="both"/>
        <w:rPr>
          <w:sz w:val="28"/>
          <w:szCs w:val="28"/>
        </w:rPr>
      </w:pPr>
      <w:r w:rsidRPr="003149B7">
        <w:rPr>
          <w:sz w:val="28"/>
          <w:szCs w:val="28"/>
        </w:rPr>
        <w:t>Культурно-досуговые учреждени</w:t>
      </w:r>
      <w:r>
        <w:rPr>
          <w:sz w:val="28"/>
          <w:szCs w:val="28"/>
        </w:rPr>
        <w:t>я Пермского муниципального райо</w:t>
      </w:r>
      <w:r w:rsidRPr="003149B7">
        <w:rPr>
          <w:sz w:val="28"/>
          <w:szCs w:val="28"/>
        </w:rPr>
        <w:t xml:space="preserve">на ведут большую работу по сохранению народной культуры и творчества. </w:t>
      </w:r>
    </w:p>
    <w:p w:rsidR="00F07541" w:rsidRPr="003149B7" w:rsidRDefault="00F07541" w:rsidP="00F07541">
      <w:pPr>
        <w:shd w:val="clear" w:color="auto" w:fill="FFFFFF"/>
        <w:ind w:firstLine="851"/>
        <w:jc w:val="both"/>
        <w:rPr>
          <w:sz w:val="28"/>
          <w:szCs w:val="28"/>
        </w:rPr>
      </w:pPr>
      <w:r w:rsidRPr="003149B7">
        <w:rPr>
          <w:sz w:val="28"/>
          <w:szCs w:val="28"/>
        </w:rPr>
        <w:t>Во всех учреждениях проводятся традиционные праздники народного календаря, действуют коллективы и круж</w:t>
      </w:r>
      <w:r>
        <w:rPr>
          <w:sz w:val="28"/>
          <w:szCs w:val="28"/>
        </w:rPr>
        <w:t>ки декоративно-прикладного твор</w:t>
      </w:r>
      <w:r w:rsidRPr="003149B7">
        <w:rPr>
          <w:sz w:val="28"/>
          <w:szCs w:val="28"/>
        </w:rPr>
        <w:t>чества, пропагандирующие традиционны</w:t>
      </w:r>
      <w:r>
        <w:rPr>
          <w:sz w:val="28"/>
          <w:szCs w:val="28"/>
        </w:rPr>
        <w:t>е промыслы Пермского края и Рос</w:t>
      </w:r>
      <w:r w:rsidRPr="003149B7">
        <w:rPr>
          <w:sz w:val="28"/>
          <w:szCs w:val="28"/>
        </w:rPr>
        <w:t xml:space="preserve">сии. </w:t>
      </w:r>
    </w:p>
    <w:p w:rsidR="00F07541" w:rsidRPr="003149B7" w:rsidRDefault="00F07541" w:rsidP="00F07541">
      <w:pPr>
        <w:shd w:val="clear" w:color="auto" w:fill="FFFFFF"/>
        <w:ind w:firstLine="851"/>
        <w:jc w:val="both"/>
        <w:rPr>
          <w:sz w:val="28"/>
          <w:szCs w:val="28"/>
        </w:rPr>
      </w:pPr>
      <w:r w:rsidRPr="003149B7">
        <w:rPr>
          <w:sz w:val="28"/>
          <w:szCs w:val="28"/>
        </w:rPr>
        <w:t>В учреждениях культуры работают 8 фольклорных коллективов, два из которых являются аутентичными, один из аутентичных коллективов – национальный татаро-башкирский анс</w:t>
      </w:r>
      <w:r>
        <w:rPr>
          <w:sz w:val="28"/>
          <w:szCs w:val="28"/>
        </w:rPr>
        <w:t>амбль «</w:t>
      </w:r>
      <w:proofErr w:type="spellStart"/>
      <w:r>
        <w:rPr>
          <w:sz w:val="28"/>
          <w:szCs w:val="28"/>
        </w:rPr>
        <w:t>Чишмя</w:t>
      </w:r>
      <w:proofErr w:type="spellEnd"/>
      <w:r>
        <w:rPr>
          <w:sz w:val="28"/>
          <w:szCs w:val="28"/>
        </w:rPr>
        <w:t>» Лобановского сель</w:t>
      </w:r>
      <w:r w:rsidRPr="003149B7">
        <w:rPr>
          <w:sz w:val="28"/>
          <w:szCs w:val="28"/>
        </w:rPr>
        <w:t xml:space="preserve">ского поселения. </w:t>
      </w:r>
    </w:p>
    <w:p w:rsidR="00F07541" w:rsidRPr="003149B7" w:rsidRDefault="00F07541" w:rsidP="00F07541">
      <w:pPr>
        <w:shd w:val="clear" w:color="auto" w:fill="FFFFFF"/>
        <w:ind w:firstLine="851"/>
        <w:jc w:val="both"/>
        <w:rPr>
          <w:sz w:val="28"/>
          <w:szCs w:val="28"/>
        </w:rPr>
      </w:pPr>
      <w:r w:rsidRPr="003149B7">
        <w:rPr>
          <w:sz w:val="28"/>
          <w:szCs w:val="28"/>
        </w:rPr>
        <w:t xml:space="preserve">Высокого звания «Народный мастер Пермского края» удостоены 5 мастеров декоративно-прикладного творчества и ремесленничества района.    </w:t>
      </w:r>
    </w:p>
    <w:p w:rsidR="00F07541" w:rsidRDefault="00F07541" w:rsidP="00F07541">
      <w:pPr>
        <w:shd w:val="clear" w:color="auto" w:fill="FFFFFF"/>
        <w:ind w:firstLine="851"/>
        <w:jc w:val="both"/>
        <w:rPr>
          <w:sz w:val="28"/>
          <w:szCs w:val="28"/>
        </w:rPr>
      </w:pPr>
      <w:r w:rsidRPr="003149B7">
        <w:rPr>
          <w:sz w:val="28"/>
          <w:szCs w:val="28"/>
        </w:rPr>
        <w:t>Всего в рамках развития традиционного художественного творчества в 2021 году было проведено 233 мероприятия, что на 139 мероприятий больше, чем в 2020 году. Участниками и зрителями данных мероприятий стали 21 755 человек, что на</w:t>
      </w:r>
      <w:r>
        <w:rPr>
          <w:sz w:val="28"/>
          <w:szCs w:val="28"/>
          <w:lang w:val="en-US"/>
        </w:rPr>
        <w:t> </w:t>
      </w:r>
      <w:r w:rsidRPr="003149B7">
        <w:rPr>
          <w:sz w:val="28"/>
          <w:szCs w:val="28"/>
        </w:rPr>
        <w:t>33,5 % больше прошлого года.</w:t>
      </w:r>
    </w:p>
    <w:p w:rsidR="00F07541" w:rsidRPr="00BD03AC" w:rsidRDefault="00F07541" w:rsidP="00F07541">
      <w:pPr>
        <w:shd w:val="clear" w:color="auto" w:fill="FFFFFF"/>
        <w:ind w:firstLine="851"/>
        <w:jc w:val="both"/>
        <w:rPr>
          <w:sz w:val="28"/>
          <w:szCs w:val="28"/>
        </w:rPr>
      </w:pPr>
    </w:p>
    <w:p w:rsidR="00F07541" w:rsidRDefault="00F07541" w:rsidP="00F07541">
      <w:pPr>
        <w:ind w:firstLine="851"/>
        <w:jc w:val="both"/>
        <w:rPr>
          <w:b/>
          <w:sz w:val="28"/>
          <w:szCs w:val="28"/>
        </w:rPr>
      </w:pPr>
      <w:r w:rsidRPr="00F105D7">
        <w:rPr>
          <w:b/>
          <w:sz w:val="28"/>
          <w:szCs w:val="28"/>
        </w:rPr>
        <w:t>2.3.4. Обеспечение условий для развития на территории Пермского муниципального района физической</w:t>
      </w:r>
      <w:r>
        <w:rPr>
          <w:b/>
          <w:sz w:val="28"/>
          <w:szCs w:val="28"/>
        </w:rPr>
        <w:t xml:space="preserve"> культуры и массового спорта, организация проведения официальных физкультурно-оздоровительных и</w:t>
      </w:r>
      <w:r>
        <w:rPr>
          <w:b/>
          <w:sz w:val="28"/>
          <w:szCs w:val="28"/>
          <w:lang w:val="en-US"/>
        </w:rPr>
        <w:t> </w:t>
      </w:r>
      <w:r>
        <w:rPr>
          <w:b/>
          <w:sz w:val="28"/>
          <w:szCs w:val="28"/>
        </w:rPr>
        <w:t>спортивных мероприятий Пермского муниципального района.</w:t>
      </w:r>
    </w:p>
    <w:p w:rsidR="00F07541" w:rsidRDefault="00F07541" w:rsidP="00F07541">
      <w:pPr>
        <w:ind w:firstLine="851"/>
        <w:jc w:val="both"/>
        <w:rPr>
          <w:sz w:val="28"/>
          <w:szCs w:val="28"/>
          <w:highlight w:val="red"/>
        </w:rPr>
      </w:pPr>
      <w:r w:rsidRPr="00412FB2">
        <w:rPr>
          <w:sz w:val="28"/>
          <w:szCs w:val="28"/>
        </w:rPr>
        <w:t xml:space="preserve">Работа в сфере физической культуры и спорта строилась </w:t>
      </w:r>
      <w:r>
        <w:rPr>
          <w:sz w:val="28"/>
          <w:szCs w:val="28"/>
        </w:rPr>
        <w:t xml:space="preserve">в полном соответствии с задачами </w:t>
      </w:r>
      <w:r w:rsidRPr="003854C3">
        <w:rPr>
          <w:sz w:val="28"/>
          <w:szCs w:val="28"/>
        </w:rPr>
        <w:t>национального проекта «Демография»</w:t>
      </w:r>
      <w:r>
        <w:rPr>
          <w:sz w:val="28"/>
          <w:szCs w:val="28"/>
        </w:rPr>
        <w:t>.</w:t>
      </w:r>
    </w:p>
    <w:p w:rsidR="00F07541" w:rsidRPr="00412FB2" w:rsidRDefault="00F07541" w:rsidP="00F07541">
      <w:pPr>
        <w:ind w:firstLine="851"/>
        <w:jc w:val="both"/>
        <w:rPr>
          <w:sz w:val="28"/>
          <w:szCs w:val="28"/>
        </w:rPr>
      </w:pPr>
      <w:r w:rsidRPr="00412FB2">
        <w:rPr>
          <w:sz w:val="28"/>
          <w:szCs w:val="28"/>
        </w:rPr>
        <w:t>Уровень обеспеченности населения Пермского муниципального района спортивными объектами в 2021 году составил 66 % при плановом значении 56,1</w:t>
      </w:r>
      <w:r>
        <w:rPr>
          <w:sz w:val="28"/>
          <w:szCs w:val="28"/>
        </w:rPr>
        <w:t> </w:t>
      </w:r>
      <w:r w:rsidRPr="00412FB2">
        <w:rPr>
          <w:sz w:val="28"/>
          <w:szCs w:val="28"/>
        </w:rPr>
        <w:t>%.</w:t>
      </w:r>
    </w:p>
    <w:p w:rsidR="00F07541" w:rsidRPr="003854C3" w:rsidRDefault="00F07541" w:rsidP="00F07541">
      <w:pPr>
        <w:ind w:firstLine="851"/>
        <w:jc w:val="both"/>
        <w:rPr>
          <w:sz w:val="28"/>
          <w:szCs w:val="28"/>
        </w:rPr>
      </w:pPr>
      <w:r w:rsidRPr="003854C3">
        <w:rPr>
          <w:sz w:val="28"/>
          <w:szCs w:val="28"/>
        </w:rPr>
        <w:t>Благодаря предоставлению субсидий из бюджета Пермского края бюджетам муниципальных образований Пермского края на софинансирование мероприятий по</w:t>
      </w:r>
      <w:r>
        <w:rPr>
          <w:sz w:val="28"/>
          <w:szCs w:val="28"/>
        </w:rPr>
        <w:t> </w:t>
      </w:r>
      <w:r w:rsidRPr="003854C3">
        <w:rPr>
          <w:sz w:val="28"/>
          <w:szCs w:val="28"/>
        </w:rPr>
        <w:t>оснащению объектов спортивной инфраструктуры спортивно-технологическим оборудованием в соответствии с постановлением Правительства Пермского края от</w:t>
      </w:r>
      <w:r>
        <w:rPr>
          <w:sz w:val="28"/>
          <w:szCs w:val="28"/>
          <w:lang w:val="en-US"/>
        </w:rPr>
        <w:t> </w:t>
      </w:r>
      <w:r w:rsidRPr="003854C3">
        <w:rPr>
          <w:sz w:val="28"/>
          <w:szCs w:val="28"/>
        </w:rPr>
        <w:t>14</w:t>
      </w:r>
      <w:r>
        <w:rPr>
          <w:sz w:val="28"/>
          <w:szCs w:val="28"/>
        </w:rPr>
        <w:t>.03.</w:t>
      </w:r>
      <w:r w:rsidRPr="003854C3">
        <w:rPr>
          <w:sz w:val="28"/>
          <w:szCs w:val="28"/>
        </w:rPr>
        <w:t xml:space="preserve">2019 № 158-п в 2021 году были построены малые универсальные спортивные площадки в с. Рождественское, д. </w:t>
      </w:r>
      <w:proofErr w:type="spellStart"/>
      <w:r w:rsidRPr="003854C3">
        <w:rPr>
          <w:sz w:val="28"/>
          <w:szCs w:val="28"/>
        </w:rPr>
        <w:t>Жебреи</w:t>
      </w:r>
      <w:proofErr w:type="spellEnd"/>
      <w:r w:rsidRPr="003854C3">
        <w:rPr>
          <w:sz w:val="28"/>
          <w:szCs w:val="28"/>
        </w:rPr>
        <w:t xml:space="preserve">, д. </w:t>
      </w:r>
      <w:proofErr w:type="spellStart"/>
      <w:r w:rsidRPr="003854C3">
        <w:rPr>
          <w:sz w:val="28"/>
          <w:szCs w:val="28"/>
        </w:rPr>
        <w:t>Байболовка</w:t>
      </w:r>
      <w:proofErr w:type="spellEnd"/>
      <w:r w:rsidRPr="003854C3">
        <w:rPr>
          <w:sz w:val="28"/>
          <w:szCs w:val="28"/>
        </w:rPr>
        <w:t xml:space="preserve">, п. Сокол. Площадки были торжественно открыты </w:t>
      </w:r>
      <w:r>
        <w:rPr>
          <w:sz w:val="28"/>
          <w:szCs w:val="28"/>
        </w:rPr>
        <w:t>0</w:t>
      </w:r>
      <w:r w:rsidRPr="003854C3">
        <w:rPr>
          <w:sz w:val="28"/>
          <w:szCs w:val="28"/>
        </w:rPr>
        <w:t>1</w:t>
      </w:r>
      <w:r>
        <w:rPr>
          <w:sz w:val="28"/>
          <w:szCs w:val="28"/>
        </w:rPr>
        <w:t>.09.</w:t>
      </w:r>
      <w:r w:rsidRPr="003854C3">
        <w:rPr>
          <w:sz w:val="28"/>
          <w:szCs w:val="28"/>
        </w:rPr>
        <w:t xml:space="preserve">2021. </w:t>
      </w:r>
    </w:p>
    <w:p w:rsidR="00F07541" w:rsidRPr="003854C3" w:rsidRDefault="00F07541" w:rsidP="00F07541">
      <w:pPr>
        <w:ind w:firstLine="851"/>
        <w:jc w:val="both"/>
        <w:rPr>
          <w:sz w:val="28"/>
          <w:szCs w:val="28"/>
        </w:rPr>
      </w:pPr>
      <w:r w:rsidRPr="003854C3">
        <w:rPr>
          <w:sz w:val="28"/>
          <w:szCs w:val="28"/>
        </w:rPr>
        <w:t>Кроме того, в 2021 году был реконструирован школьный стадион в</w:t>
      </w:r>
      <w:r>
        <w:rPr>
          <w:sz w:val="28"/>
          <w:szCs w:val="28"/>
        </w:rPr>
        <w:t>  </w:t>
      </w:r>
      <w:r w:rsidRPr="003854C3">
        <w:rPr>
          <w:sz w:val="28"/>
          <w:szCs w:val="28"/>
        </w:rPr>
        <w:t>д.</w:t>
      </w:r>
      <w:r>
        <w:rPr>
          <w:sz w:val="28"/>
          <w:szCs w:val="28"/>
          <w:lang w:val="en-US"/>
        </w:rPr>
        <w:t> </w:t>
      </w:r>
      <w:r>
        <w:rPr>
          <w:sz w:val="28"/>
          <w:szCs w:val="28"/>
        </w:rPr>
        <w:t> </w:t>
      </w:r>
      <w:r w:rsidRPr="003854C3">
        <w:rPr>
          <w:sz w:val="28"/>
          <w:szCs w:val="28"/>
        </w:rPr>
        <w:t>Петровка. На месте существовавшего школьного стадиона появился современный спортивный объект с искусственным покрытием.</w:t>
      </w:r>
    </w:p>
    <w:p w:rsidR="00F07541" w:rsidRPr="003854C3" w:rsidRDefault="00F07541" w:rsidP="00F07541">
      <w:pPr>
        <w:ind w:firstLine="851"/>
        <w:contextualSpacing/>
        <w:jc w:val="both"/>
        <w:rPr>
          <w:sz w:val="28"/>
          <w:szCs w:val="28"/>
        </w:rPr>
      </w:pPr>
      <w:r w:rsidRPr="003854C3">
        <w:rPr>
          <w:sz w:val="28"/>
          <w:szCs w:val="28"/>
        </w:rPr>
        <w:t>Также были обустроены межшкольные стадионы МАОУ «</w:t>
      </w:r>
      <w:proofErr w:type="spellStart"/>
      <w:r w:rsidRPr="003854C3">
        <w:rPr>
          <w:sz w:val="28"/>
          <w:szCs w:val="28"/>
        </w:rPr>
        <w:t>Сылвенская</w:t>
      </w:r>
      <w:proofErr w:type="spellEnd"/>
      <w:r w:rsidRPr="003854C3">
        <w:rPr>
          <w:sz w:val="28"/>
          <w:szCs w:val="28"/>
        </w:rPr>
        <w:t xml:space="preserve"> средняя школа им. </w:t>
      </w:r>
      <w:proofErr w:type="spellStart"/>
      <w:r w:rsidRPr="003854C3">
        <w:rPr>
          <w:sz w:val="28"/>
          <w:szCs w:val="28"/>
        </w:rPr>
        <w:t>В.Каменского</w:t>
      </w:r>
      <w:proofErr w:type="spellEnd"/>
      <w:r w:rsidRPr="003854C3">
        <w:rPr>
          <w:sz w:val="28"/>
          <w:szCs w:val="28"/>
        </w:rPr>
        <w:t>» и МАОУ «</w:t>
      </w:r>
      <w:proofErr w:type="spellStart"/>
      <w:r w:rsidRPr="003854C3">
        <w:rPr>
          <w:sz w:val="28"/>
          <w:szCs w:val="28"/>
        </w:rPr>
        <w:t>Юговская</w:t>
      </w:r>
      <w:proofErr w:type="spellEnd"/>
      <w:r w:rsidRPr="003854C3">
        <w:rPr>
          <w:sz w:val="28"/>
          <w:szCs w:val="28"/>
        </w:rPr>
        <w:t xml:space="preserve"> средняя школа</w:t>
      </w:r>
      <w:r>
        <w:rPr>
          <w:sz w:val="28"/>
          <w:szCs w:val="28"/>
        </w:rPr>
        <w:t>»</w:t>
      </w:r>
      <w:r w:rsidRPr="003854C3">
        <w:rPr>
          <w:sz w:val="28"/>
          <w:szCs w:val="28"/>
        </w:rPr>
        <w:t>.</w:t>
      </w:r>
    </w:p>
    <w:p w:rsidR="00F07541" w:rsidRPr="003854C3" w:rsidRDefault="00F07541" w:rsidP="00F07541">
      <w:pPr>
        <w:ind w:firstLine="851"/>
        <w:jc w:val="both"/>
        <w:rPr>
          <w:color w:val="000000"/>
          <w:sz w:val="28"/>
          <w:szCs w:val="28"/>
        </w:rPr>
      </w:pPr>
      <w:r w:rsidRPr="003854C3">
        <w:rPr>
          <w:color w:val="000000"/>
          <w:sz w:val="28"/>
          <w:szCs w:val="28"/>
        </w:rPr>
        <w:t>Пермский муниципальный район с 2002 по 2021 год является победителем краевых сельских спортивных игр Пермского края по первой группе по</w:t>
      </w:r>
      <w:r>
        <w:rPr>
          <w:color w:val="000000"/>
          <w:sz w:val="28"/>
          <w:szCs w:val="28"/>
          <w:lang w:val="en-US"/>
        </w:rPr>
        <w:t> </w:t>
      </w:r>
      <w:r w:rsidRPr="003854C3">
        <w:rPr>
          <w:color w:val="000000"/>
          <w:sz w:val="28"/>
          <w:szCs w:val="28"/>
        </w:rPr>
        <w:t xml:space="preserve">8 видам спорта, 19 лет подряд. </w:t>
      </w:r>
    </w:p>
    <w:p w:rsidR="00F07541" w:rsidRPr="003854C3" w:rsidRDefault="00F07541" w:rsidP="00F07541">
      <w:pPr>
        <w:ind w:firstLine="851"/>
        <w:jc w:val="both"/>
        <w:rPr>
          <w:color w:val="000000"/>
          <w:sz w:val="28"/>
          <w:szCs w:val="28"/>
        </w:rPr>
      </w:pPr>
      <w:r w:rsidRPr="003854C3">
        <w:rPr>
          <w:color w:val="000000"/>
          <w:sz w:val="28"/>
          <w:szCs w:val="28"/>
        </w:rPr>
        <w:t>В Пермском районе работает муниципальный центр тестирования ГТО. Все они определены на базе общеобразовательных школ и спортивных комплексов Пермского района.</w:t>
      </w:r>
    </w:p>
    <w:p w:rsidR="00F07541" w:rsidRDefault="00F07541" w:rsidP="00F07541">
      <w:pPr>
        <w:ind w:firstLine="851"/>
        <w:jc w:val="both"/>
        <w:rPr>
          <w:color w:val="000000"/>
          <w:sz w:val="28"/>
          <w:szCs w:val="28"/>
        </w:rPr>
      </w:pPr>
      <w:r w:rsidRPr="003854C3">
        <w:rPr>
          <w:color w:val="000000"/>
          <w:sz w:val="28"/>
          <w:szCs w:val="28"/>
        </w:rPr>
        <w:t>На 31</w:t>
      </w:r>
      <w:r>
        <w:rPr>
          <w:color w:val="000000"/>
          <w:sz w:val="28"/>
          <w:szCs w:val="28"/>
        </w:rPr>
        <w:t>.12.</w:t>
      </w:r>
      <w:r w:rsidRPr="003854C3">
        <w:rPr>
          <w:color w:val="000000"/>
          <w:sz w:val="28"/>
          <w:szCs w:val="28"/>
        </w:rPr>
        <w:t>2021 в испытаниях Всероссийского физкультурно-спортивного комплекса ГТО приняло участие 4 746 жителей Пермского района. Количество выполнивших нормативы ГТО и получивших знаки составило 719</w:t>
      </w:r>
      <w:r>
        <w:rPr>
          <w:color w:val="000000"/>
          <w:sz w:val="28"/>
          <w:szCs w:val="28"/>
          <w:lang w:val="en-US"/>
        </w:rPr>
        <w:t> </w:t>
      </w:r>
      <w:r w:rsidRPr="003854C3">
        <w:rPr>
          <w:color w:val="000000"/>
          <w:sz w:val="28"/>
          <w:szCs w:val="28"/>
        </w:rPr>
        <w:t>человек. Золотой знак – 105 чел., серебряный – 83 чел., бронзовый –</w:t>
      </w:r>
      <w:r w:rsidRPr="00E34873">
        <w:rPr>
          <w:color w:val="000000"/>
          <w:sz w:val="28"/>
          <w:szCs w:val="28"/>
        </w:rPr>
        <w:t xml:space="preserve"> </w:t>
      </w:r>
      <w:r w:rsidRPr="003854C3">
        <w:rPr>
          <w:color w:val="000000"/>
          <w:sz w:val="28"/>
          <w:szCs w:val="28"/>
        </w:rPr>
        <w:t>28 чел.</w:t>
      </w:r>
    </w:p>
    <w:p w:rsidR="00F07541" w:rsidRDefault="00F07541" w:rsidP="00F07541">
      <w:pPr>
        <w:ind w:firstLine="851"/>
        <w:jc w:val="both"/>
        <w:rPr>
          <w:sz w:val="28"/>
          <w:szCs w:val="28"/>
        </w:rPr>
      </w:pPr>
    </w:p>
    <w:p w:rsidR="00F07541" w:rsidRDefault="00F07541" w:rsidP="00F07541">
      <w:pPr>
        <w:ind w:firstLine="851"/>
        <w:jc w:val="both"/>
        <w:rPr>
          <w:sz w:val="28"/>
          <w:szCs w:val="28"/>
        </w:rPr>
      </w:pPr>
      <w:r w:rsidRPr="00F105D7">
        <w:rPr>
          <w:b/>
          <w:sz w:val="28"/>
          <w:szCs w:val="28"/>
        </w:rPr>
        <w:t xml:space="preserve">2.3.5. Организация и осуществление мероприятий </w:t>
      </w:r>
      <w:proofErr w:type="spellStart"/>
      <w:r w:rsidRPr="00F105D7">
        <w:rPr>
          <w:b/>
          <w:sz w:val="28"/>
          <w:szCs w:val="28"/>
        </w:rPr>
        <w:t>межпоселенческого</w:t>
      </w:r>
      <w:proofErr w:type="spellEnd"/>
      <w:r w:rsidRPr="00F105D7">
        <w:rPr>
          <w:b/>
          <w:sz w:val="28"/>
          <w:szCs w:val="28"/>
        </w:rPr>
        <w:t xml:space="preserve"> характера по работе с детьми и молодежью</w:t>
      </w:r>
      <w:r w:rsidRPr="00F105D7">
        <w:rPr>
          <w:sz w:val="28"/>
          <w:szCs w:val="28"/>
        </w:rPr>
        <w:t>.</w:t>
      </w:r>
    </w:p>
    <w:p w:rsidR="00F07541" w:rsidRPr="00412FB2" w:rsidRDefault="00F07541" w:rsidP="00F07541">
      <w:pPr>
        <w:pStyle w:val="af3"/>
        <w:spacing w:after="0" w:line="240" w:lineRule="auto"/>
        <w:ind w:left="0" w:firstLine="851"/>
        <w:jc w:val="both"/>
        <w:rPr>
          <w:rFonts w:ascii="Times New Roman" w:eastAsia="Times New Roman" w:hAnsi="Times New Roman" w:cs="Times New Roman"/>
          <w:sz w:val="28"/>
          <w:szCs w:val="28"/>
        </w:rPr>
      </w:pPr>
      <w:r w:rsidRPr="00412FB2">
        <w:rPr>
          <w:rFonts w:ascii="Times New Roman" w:eastAsia="Times New Roman" w:hAnsi="Times New Roman" w:cs="Times New Roman"/>
          <w:sz w:val="28"/>
          <w:szCs w:val="28"/>
        </w:rPr>
        <w:t>Основной целью молодежной политики является создание условий для</w:t>
      </w:r>
      <w:r>
        <w:rPr>
          <w:rFonts w:ascii="Times New Roman" w:eastAsia="Times New Roman" w:hAnsi="Times New Roman" w:cs="Times New Roman"/>
          <w:sz w:val="28"/>
          <w:szCs w:val="28"/>
        </w:rPr>
        <w:t> </w:t>
      </w:r>
      <w:r w:rsidRPr="00412FB2">
        <w:rPr>
          <w:rFonts w:ascii="Times New Roman" w:eastAsia="Times New Roman" w:hAnsi="Times New Roman" w:cs="Times New Roman"/>
          <w:sz w:val="28"/>
          <w:szCs w:val="28"/>
        </w:rPr>
        <w:t>активного включения молодежи Пермского муниципального района в процессы развития территории во всех направлениях общественной жизнедеятельности. В</w:t>
      </w:r>
      <w:r>
        <w:rPr>
          <w:rFonts w:ascii="Times New Roman" w:eastAsia="Times New Roman" w:hAnsi="Times New Roman" w:cs="Times New Roman"/>
          <w:sz w:val="28"/>
          <w:szCs w:val="28"/>
          <w:lang w:val="en-US"/>
        </w:rPr>
        <w:t> </w:t>
      </w:r>
      <w:r w:rsidRPr="00412FB2">
        <w:rPr>
          <w:rFonts w:ascii="Times New Roman" w:eastAsia="Times New Roman" w:hAnsi="Times New Roman" w:cs="Times New Roman"/>
          <w:sz w:val="28"/>
          <w:szCs w:val="28"/>
        </w:rPr>
        <w:t>течение года проведено 15 крупных программных мероприяти</w:t>
      </w:r>
      <w:r>
        <w:rPr>
          <w:rFonts w:ascii="Times New Roman" w:eastAsia="Times New Roman" w:hAnsi="Times New Roman" w:cs="Times New Roman"/>
          <w:sz w:val="28"/>
          <w:szCs w:val="28"/>
        </w:rPr>
        <w:t>й</w:t>
      </w:r>
      <w:r w:rsidRPr="00412FB2">
        <w:rPr>
          <w:rFonts w:ascii="Times New Roman" w:eastAsia="Times New Roman" w:hAnsi="Times New Roman" w:cs="Times New Roman"/>
          <w:sz w:val="28"/>
          <w:szCs w:val="28"/>
        </w:rPr>
        <w:t xml:space="preserve"> по молодежной политике. </w:t>
      </w:r>
      <w:r>
        <w:rPr>
          <w:rFonts w:ascii="Times New Roman" w:eastAsia="Times New Roman" w:hAnsi="Times New Roman" w:cs="Times New Roman"/>
          <w:sz w:val="28"/>
          <w:szCs w:val="28"/>
        </w:rPr>
        <w:t xml:space="preserve"> </w:t>
      </w:r>
    </w:p>
    <w:p w:rsidR="00F07541" w:rsidRPr="00412FB2" w:rsidRDefault="00F07541" w:rsidP="00F07541">
      <w:pPr>
        <w:pStyle w:val="af3"/>
        <w:spacing w:after="0" w:line="240" w:lineRule="auto"/>
        <w:ind w:left="0" w:firstLine="851"/>
        <w:jc w:val="both"/>
        <w:rPr>
          <w:rFonts w:ascii="Times New Roman" w:eastAsia="Times New Roman" w:hAnsi="Times New Roman" w:cs="Times New Roman"/>
          <w:sz w:val="28"/>
          <w:szCs w:val="28"/>
        </w:rPr>
      </w:pPr>
      <w:r w:rsidRPr="00412FB2">
        <w:rPr>
          <w:rFonts w:ascii="Times New Roman" w:eastAsia="Times New Roman" w:hAnsi="Times New Roman" w:cs="Times New Roman"/>
          <w:sz w:val="28"/>
          <w:szCs w:val="28"/>
        </w:rPr>
        <w:t xml:space="preserve">Количество непрограммных мероприятий – акции, </w:t>
      </w:r>
      <w:proofErr w:type="spellStart"/>
      <w:r w:rsidRPr="00412FB2">
        <w:rPr>
          <w:rFonts w:ascii="Times New Roman" w:eastAsia="Times New Roman" w:hAnsi="Times New Roman" w:cs="Times New Roman"/>
          <w:sz w:val="28"/>
          <w:szCs w:val="28"/>
        </w:rPr>
        <w:t>фл</w:t>
      </w:r>
      <w:r>
        <w:rPr>
          <w:rFonts w:ascii="Times New Roman" w:eastAsia="Times New Roman" w:hAnsi="Times New Roman" w:cs="Times New Roman"/>
          <w:sz w:val="28"/>
          <w:szCs w:val="28"/>
        </w:rPr>
        <w:t>е</w:t>
      </w:r>
      <w:r w:rsidRPr="00412FB2">
        <w:rPr>
          <w:rFonts w:ascii="Times New Roman" w:eastAsia="Times New Roman" w:hAnsi="Times New Roman" w:cs="Times New Roman"/>
          <w:sz w:val="28"/>
          <w:szCs w:val="28"/>
        </w:rPr>
        <w:t>шмобы</w:t>
      </w:r>
      <w:proofErr w:type="spellEnd"/>
      <w:r w:rsidRPr="00412FB2">
        <w:rPr>
          <w:rFonts w:ascii="Times New Roman" w:eastAsia="Times New Roman" w:hAnsi="Times New Roman" w:cs="Times New Roman"/>
          <w:sz w:val="28"/>
          <w:szCs w:val="28"/>
        </w:rPr>
        <w:t xml:space="preserve">, конкурсы, викторины и т.д. </w:t>
      </w:r>
      <w:r w:rsidRPr="003C49D8">
        <w:rPr>
          <w:rFonts w:ascii="Times New Roman" w:eastAsia="Times New Roman" w:hAnsi="Times New Roman" w:cs="Times New Roman"/>
          <w:sz w:val="28"/>
          <w:szCs w:val="28"/>
        </w:rPr>
        <w:t>–</w:t>
      </w:r>
      <w:r w:rsidRPr="00412FB2">
        <w:rPr>
          <w:rFonts w:ascii="Times New Roman" w:eastAsia="Times New Roman" w:hAnsi="Times New Roman" w:cs="Times New Roman"/>
          <w:sz w:val="28"/>
          <w:szCs w:val="28"/>
        </w:rPr>
        <w:t xml:space="preserve"> более 150. Молодежь района приняла участие в 30 мероприятиях краевого и всероссийского уровней (Краевой молодежный форум «Пермский период»</w:t>
      </w:r>
      <w:r>
        <w:rPr>
          <w:rFonts w:ascii="Times New Roman" w:eastAsia="Times New Roman" w:hAnsi="Times New Roman" w:cs="Times New Roman"/>
          <w:sz w:val="28"/>
          <w:szCs w:val="28"/>
        </w:rPr>
        <w:t>,</w:t>
      </w:r>
      <w:r w:rsidRPr="00412FB2">
        <w:rPr>
          <w:rFonts w:ascii="Times New Roman" w:eastAsia="Times New Roman" w:hAnsi="Times New Roman" w:cs="Times New Roman"/>
          <w:sz w:val="28"/>
          <w:szCs w:val="28"/>
        </w:rPr>
        <w:t xml:space="preserve"> осенняя и зимняя сессия</w:t>
      </w:r>
      <w:r>
        <w:rPr>
          <w:rFonts w:ascii="Times New Roman" w:eastAsia="Times New Roman" w:hAnsi="Times New Roman" w:cs="Times New Roman"/>
          <w:sz w:val="28"/>
          <w:szCs w:val="28"/>
        </w:rPr>
        <w:t>;</w:t>
      </w:r>
      <w:r w:rsidRPr="00412FB2">
        <w:rPr>
          <w:rFonts w:ascii="Times New Roman" w:eastAsia="Times New Roman" w:hAnsi="Times New Roman" w:cs="Times New Roman"/>
          <w:sz w:val="28"/>
          <w:szCs w:val="28"/>
        </w:rPr>
        <w:t xml:space="preserve"> Молодежный форум ПФО «Иволга»</w:t>
      </w:r>
      <w:r>
        <w:rPr>
          <w:rFonts w:ascii="Times New Roman" w:eastAsia="Times New Roman" w:hAnsi="Times New Roman" w:cs="Times New Roman"/>
          <w:sz w:val="28"/>
          <w:szCs w:val="28"/>
        </w:rPr>
        <w:t>;</w:t>
      </w:r>
      <w:r w:rsidRPr="00412FB2">
        <w:rPr>
          <w:rFonts w:ascii="Times New Roman" w:eastAsia="Times New Roman" w:hAnsi="Times New Roman" w:cs="Times New Roman"/>
          <w:sz w:val="28"/>
          <w:szCs w:val="28"/>
        </w:rPr>
        <w:t xml:space="preserve"> Всероссийский конкурс «Моя страна – Моя Россия»</w:t>
      </w:r>
      <w:r>
        <w:rPr>
          <w:rFonts w:ascii="Times New Roman" w:eastAsia="Times New Roman" w:hAnsi="Times New Roman" w:cs="Times New Roman"/>
          <w:sz w:val="28"/>
          <w:szCs w:val="28"/>
        </w:rPr>
        <w:t>;</w:t>
      </w:r>
      <w:r w:rsidRPr="00412FB2">
        <w:rPr>
          <w:rFonts w:ascii="Times New Roman" w:eastAsia="Times New Roman" w:hAnsi="Times New Roman" w:cs="Times New Roman"/>
          <w:sz w:val="28"/>
          <w:szCs w:val="28"/>
        </w:rPr>
        <w:t xml:space="preserve"> Всероссийский конкурс проектов от «</w:t>
      </w:r>
      <w:proofErr w:type="spellStart"/>
      <w:r w:rsidRPr="00412FB2">
        <w:rPr>
          <w:rFonts w:ascii="Times New Roman" w:eastAsia="Times New Roman" w:hAnsi="Times New Roman" w:cs="Times New Roman"/>
          <w:sz w:val="28"/>
          <w:szCs w:val="28"/>
        </w:rPr>
        <w:t>Росмолодежь</w:t>
      </w:r>
      <w:proofErr w:type="spellEnd"/>
      <w:r w:rsidRPr="00412FB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412FB2">
        <w:rPr>
          <w:rFonts w:ascii="Times New Roman" w:eastAsia="Times New Roman" w:hAnsi="Times New Roman" w:cs="Times New Roman"/>
          <w:sz w:val="28"/>
          <w:szCs w:val="28"/>
        </w:rPr>
        <w:t xml:space="preserve"> Всероссийский форум волонтеров культуры и другие).</w:t>
      </w:r>
    </w:p>
    <w:p w:rsidR="00F07541" w:rsidRPr="00412FB2" w:rsidRDefault="00F07541" w:rsidP="00F07541">
      <w:pPr>
        <w:pStyle w:val="af3"/>
        <w:spacing w:after="0" w:line="240" w:lineRule="auto"/>
        <w:ind w:left="0" w:firstLine="851"/>
        <w:jc w:val="both"/>
        <w:rPr>
          <w:rFonts w:ascii="Times New Roman" w:eastAsia="Times New Roman" w:hAnsi="Times New Roman" w:cs="Times New Roman"/>
          <w:sz w:val="28"/>
          <w:szCs w:val="28"/>
        </w:rPr>
      </w:pPr>
      <w:r w:rsidRPr="00412FB2">
        <w:rPr>
          <w:rFonts w:ascii="Times New Roman" w:eastAsia="Times New Roman" w:hAnsi="Times New Roman" w:cs="Times New Roman"/>
          <w:sz w:val="28"/>
          <w:szCs w:val="28"/>
        </w:rPr>
        <w:t>Активно принимает участие молодежь Пермского района и</w:t>
      </w:r>
      <w:r>
        <w:rPr>
          <w:rFonts w:ascii="Times New Roman" w:eastAsia="Times New Roman" w:hAnsi="Times New Roman" w:cs="Times New Roman"/>
          <w:sz w:val="28"/>
          <w:szCs w:val="28"/>
          <w:lang w:val="en-US"/>
        </w:rPr>
        <w:t> </w:t>
      </w:r>
      <w:r w:rsidRPr="00412FB2">
        <w:rPr>
          <w:rFonts w:ascii="Times New Roman" w:eastAsia="Times New Roman" w:hAnsi="Times New Roman" w:cs="Times New Roman"/>
          <w:sz w:val="28"/>
          <w:szCs w:val="28"/>
        </w:rPr>
        <w:t>в</w:t>
      </w:r>
      <w:r>
        <w:rPr>
          <w:rFonts w:ascii="Times New Roman" w:eastAsia="Times New Roman" w:hAnsi="Times New Roman" w:cs="Times New Roman"/>
          <w:sz w:val="28"/>
          <w:szCs w:val="28"/>
          <w:lang w:val="en-US"/>
        </w:rPr>
        <w:t> </w:t>
      </w:r>
      <w:r w:rsidRPr="00412FB2">
        <w:rPr>
          <w:rFonts w:ascii="Times New Roman" w:eastAsia="Times New Roman" w:hAnsi="Times New Roman" w:cs="Times New Roman"/>
          <w:sz w:val="28"/>
          <w:szCs w:val="28"/>
        </w:rPr>
        <w:t>добровольческой деятельности. Один из ярких тому примеров – участие во</w:t>
      </w:r>
      <w:r>
        <w:rPr>
          <w:rFonts w:ascii="Times New Roman" w:eastAsia="Times New Roman" w:hAnsi="Times New Roman" w:cs="Times New Roman"/>
          <w:sz w:val="28"/>
          <w:szCs w:val="28"/>
          <w:lang w:val="en-US"/>
        </w:rPr>
        <w:t> </w:t>
      </w:r>
      <w:r w:rsidRPr="00412FB2">
        <w:rPr>
          <w:rFonts w:ascii="Times New Roman" w:eastAsia="Times New Roman" w:hAnsi="Times New Roman" w:cs="Times New Roman"/>
          <w:sz w:val="28"/>
          <w:szCs w:val="28"/>
        </w:rPr>
        <w:t>Всероссийской переписи населения – 2020 (проходившей в 2021 году), участие во</w:t>
      </w:r>
      <w:r>
        <w:rPr>
          <w:rFonts w:ascii="Times New Roman" w:eastAsia="Times New Roman" w:hAnsi="Times New Roman" w:cs="Times New Roman"/>
          <w:sz w:val="28"/>
          <w:szCs w:val="28"/>
          <w:lang w:val="en-US"/>
        </w:rPr>
        <w:t> </w:t>
      </w:r>
      <w:r w:rsidRPr="00412FB2">
        <w:rPr>
          <w:rFonts w:ascii="Times New Roman" w:eastAsia="Times New Roman" w:hAnsi="Times New Roman" w:cs="Times New Roman"/>
          <w:sz w:val="28"/>
          <w:szCs w:val="28"/>
        </w:rPr>
        <w:t xml:space="preserve">всероссийской акции взаимопомощи «МЫ ВМЕСТЕ» (работа волонтерских штабов помощи пожилым и маломобильным гражданам). </w:t>
      </w:r>
    </w:p>
    <w:p w:rsidR="00F07541" w:rsidRPr="00412FB2" w:rsidRDefault="00F07541" w:rsidP="00F07541">
      <w:pPr>
        <w:pStyle w:val="af3"/>
        <w:spacing w:after="0" w:line="240" w:lineRule="auto"/>
        <w:ind w:left="0" w:firstLine="851"/>
        <w:jc w:val="both"/>
        <w:rPr>
          <w:rFonts w:ascii="Times New Roman" w:eastAsia="Times New Roman" w:hAnsi="Times New Roman" w:cs="Times New Roman"/>
          <w:sz w:val="28"/>
          <w:szCs w:val="28"/>
        </w:rPr>
      </w:pPr>
      <w:r w:rsidRPr="00412FB2">
        <w:rPr>
          <w:rFonts w:ascii="Times New Roman" w:eastAsia="Times New Roman" w:hAnsi="Times New Roman" w:cs="Times New Roman"/>
          <w:sz w:val="28"/>
          <w:szCs w:val="28"/>
        </w:rPr>
        <w:t>Охват молод</w:t>
      </w:r>
      <w:r>
        <w:rPr>
          <w:rFonts w:ascii="Times New Roman" w:eastAsia="Times New Roman" w:hAnsi="Times New Roman" w:cs="Times New Roman"/>
          <w:sz w:val="28"/>
          <w:szCs w:val="28"/>
        </w:rPr>
        <w:t>е</w:t>
      </w:r>
      <w:r w:rsidRPr="00412FB2">
        <w:rPr>
          <w:rFonts w:ascii="Times New Roman" w:eastAsia="Times New Roman" w:hAnsi="Times New Roman" w:cs="Times New Roman"/>
          <w:sz w:val="28"/>
          <w:szCs w:val="28"/>
        </w:rPr>
        <w:t>жи, вовлеченной в мероприятия муниципальной программы</w:t>
      </w:r>
      <w:r>
        <w:rPr>
          <w:rFonts w:ascii="Times New Roman" w:eastAsia="Times New Roman" w:hAnsi="Times New Roman" w:cs="Times New Roman"/>
          <w:sz w:val="28"/>
          <w:szCs w:val="28"/>
        </w:rPr>
        <w:t>,</w:t>
      </w:r>
      <w:r w:rsidRPr="00412FB2">
        <w:rPr>
          <w:rFonts w:ascii="Times New Roman" w:eastAsia="Times New Roman" w:hAnsi="Times New Roman" w:cs="Times New Roman"/>
          <w:sz w:val="28"/>
          <w:szCs w:val="28"/>
        </w:rPr>
        <w:t xml:space="preserve"> составил 9 100 чел. (28,49 % от общего количества молод</w:t>
      </w:r>
      <w:r>
        <w:rPr>
          <w:rFonts w:ascii="Times New Roman" w:eastAsia="Times New Roman" w:hAnsi="Times New Roman" w:cs="Times New Roman"/>
          <w:sz w:val="28"/>
          <w:szCs w:val="28"/>
        </w:rPr>
        <w:t>е</w:t>
      </w:r>
      <w:r w:rsidRPr="00412FB2">
        <w:rPr>
          <w:rFonts w:ascii="Times New Roman" w:eastAsia="Times New Roman" w:hAnsi="Times New Roman" w:cs="Times New Roman"/>
          <w:sz w:val="28"/>
          <w:szCs w:val="28"/>
        </w:rPr>
        <w:t>жи Пермского муниципального района).</w:t>
      </w:r>
    </w:p>
    <w:p w:rsidR="00F07541" w:rsidRPr="00412FB2" w:rsidRDefault="00F07541" w:rsidP="00F07541">
      <w:pPr>
        <w:pStyle w:val="af3"/>
        <w:spacing w:after="0" w:line="240" w:lineRule="auto"/>
        <w:ind w:left="0" w:firstLine="851"/>
        <w:jc w:val="both"/>
        <w:rPr>
          <w:rFonts w:ascii="Times New Roman" w:eastAsia="Times New Roman" w:hAnsi="Times New Roman" w:cs="Times New Roman"/>
          <w:sz w:val="28"/>
          <w:szCs w:val="28"/>
        </w:rPr>
      </w:pPr>
      <w:r w:rsidRPr="00412FB2">
        <w:rPr>
          <w:rFonts w:ascii="Times New Roman" w:eastAsia="Times New Roman" w:hAnsi="Times New Roman" w:cs="Times New Roman"/>
          <w:sz w:val="28"/>
          <w:szCs w:val="28"/>
        </w:rPr>
        <w:t>По итогам конкурса Министерства по туризму и молодежной политик</w:t>
      </w:r>
      <w:r>
        <w:rPr>
          <w:rFonts w:ascii="Times New Roman" w:eastAsia="Times New Roman" w:hAnsi="Times New Roman" w:cs="Times New Roman"/>
          <w:sz w:val="28"/>
          <w:szCs w:val="28"/>
        </w:rPr>
        <w:t>е</w:t>
      </w:r>
      <w:r w:rsidRPr="00412FB2">
        <w:rPr>
          <w:rFonts w:ascii="Times New Roman" w:eastAsia="Times New Roman" w:hAnsi="Times New Roman" w:cs="Times New Roman"/>
          <w:sz w:val="28"/>
          <w:szCs w:val="28"/>
        </w:rPr>
        <w:t xml:space="preserve"> Пермского края на предоставление субсидий на реализацию мероприятий в сфере молод</w:t>
      </w:r>
      <w:r>
        <w:rPr>
          <w:rFonts w:ascii="Times New Roman" w:eastAsia="Times New Roman" w:hAnsi="Times New Roman" w:cs="Times New Roman"/>
          <w:sz w:val="28"/>
          <w:szCs w:val="28"/>
        </w:rPr>
        <w:t>е</w:t>
      </w:r>
      <w:r w:rsidRPr="00412FB2">
        <w:rPr>
          <w:rFonts w:ascii="Times New Roman" w:eastAsia="Times New Roman" w:hAnsi="Times New Roman" w:cs="Times New Roman"/>
          <w:sz w:val="28"/>
          <w:szCs w:val="28"/>
        </w:rPr>
        <w:t>жной политики Пермского края команда «Твое время» выиграла на</w:t>
      </w:r>
      <w:r>
        <w:rPr>
          <w:rFonts w:ascii="Times New Roman" w:eastAsia="Times New Roman" w:hAnsi="Times New Roman" w:cs="Times New Roman"/>
          <w:sz w:val="28"/>
          <w:szCs w:val="28"/>
        </w:rPr>
        <w:t> </w:t>
      </w:r>
      <w:r w:rsidRPr="00412FB2">
        <w:rPr>
          <w:rFonts w:ascii="Times New Roman" w:eastAsia="Times New Roman" w:hAnsi="Times New Roman" w:cs="Times New Roman"/>
          <w:sz w:val="28"/>
          <w:szCs w:val="28"/>
        </w:rPr>
        <w:t xml:space="preserve">реализацию мероприятий 200 тыс. рублей. </w:t>
      </w:r>
    </w:p>
    <w:p w:rsidR="00F07541" w:rsidRPr="00412FB2" w:rsidRDefault="00F07541" w:rsidP="00F07541">
      <w:pPr>
        <w:pStyle w:val="af3"/>
        <w:spacing w:after="0" w:line="240" w:lineRule="auto"/>
        <w:ind w:left="0" w:firstLine="851"/>
        <w:jc w:val="both"/>
        <w:rPr>
          <w:rFonts w:ascii="Times New Roman" w:eastAsia="Times New Roman" w:hAnsi="Times New Roman" w:cs="Times New Roman"/>
          <w:sz w:val="28"/>
          <w:szCs w:val="28"/>
        </w:rPr>
      </w:pPr>
      <w:r w:rsidRPr="00412FB2">
        <w:rPr>
          <w:rFonts w:ascii="Times New Roman" w:eastAsia="Times New Roman" w:hAnsi="Times New Roman" w:cs="Times New Roman"/>
          <w:sz w:val="28"/>
          <w:szCs w:val="28"/>
        </w:rPr>
        <w:t xml:space="preserve">За 2021 год в рамках </w:t>
      </w:r>
      <w:proofErr w:type="spellStart"/>
      <w:r w:rsidRPr="00412FB2">
        <w:rPr>
          <w:rFonts w:ascii="Times New Roman" w:eastAsia="Times New Roman" w:hAnsi="Times New Roman" w:cs="Times New Roman"/>
          <w:sz w:val="28"/>
          <w:szCs w:val="28"/>
        </w:rPr>
        <w:t>грантовых</w:t>
      </w:r>
      <w:proofErr w:type="spellEnd"/>
      <w:r w:rsidRPr="00412FB2">
        <w:rPr>
          <w:rFonts w:ascii="Times New Roman" w:eastAsia="Times New Roman" w:hAnsi="Times New Roman" w:cs="Times New Roman"/>
          <w:sz w:val="28"/>
          <w:szCs w:val="28"/>
        </w:rPr>
        <w:t xml:space="preserve"> конкурсов дополнительно было привлечено более 3 млн рублей. </w:t>
      </w:r>
    </w:p>
    <w:p w:rsidR="00F07541" w:rsidRDefault="00F07541" w:rsidP="00F07541">
      <w:pPr>
        <w:ind w:firstLine="851"/>
        <w:jc w:val="both"/>
        <w:rPr>
          <w:sz w:val="28"/>
          <w:szCs w:val="28"/>
        </w:rPr>
      </w:pPr>
      <w:r w:rsidRPr="00412FB2">
        <w:rPr>
          <w:sz w:val="28"/>
          <w:szCs w:val="28"/>
        </w:rPr>
        <w:t xml:space="preserve">В 2021 году в рамках конкурса социальных и культурных проектов Пермского муниципального района «Твое время» </w:t>
      </w:r>
      <w:proofErr w:type="spellStart"/>
      <w:r w:rsidRPr="00412FB2">
        <w:rPr>
          <w:sz w:val="28"/>
          <w:szCs w:val="28"/>
        </w:rPr>
        <w:t>грантовый</w:t>
      </w:r>
      <w:proofErr w:type="spellEnd"/>
      <w:r w:rsidRPr="00412FB2">
        <w:rPr>
          <w:sz w:val="28"/>
          <w:szCs w:val="28"/>
        </w:rPr>
        <w:t xml:space="preserve"> фонд составил рекордную сумму – 3 млн 354 тыс. рублей. Победителями конкурса стали 14</w:t>
      </w:r>
      <w:r>
        <w:rPr>
          <w:sz w:val="28"/>
          <w:szCs w:val="28"/>
          <w:lang w:val="en-US"/>
        </w:rPr>
        <w:t> </w:t>
      </w:r>
      <w:r w:rsidRPr="00412FB2">
        <w:rPr>
          <w:sz w:val="28"/>
          <w:szCs w:val="28"/>
        </w:rPr>
        <w:t xml:space="preserve">проектов. Самыми яркими примерами реализации проектов стала организация </w:t>
      </w:r>
      <w:r>
        <w:rPr>
          <w:sz w:val="28"/>
          <w:szCs w:val="28"/>
        </w:rPr>
        <w:t>4 </w:t>
      </w:r>
      <w:proofErr w:type="spellStart"/>
      <w:r w:rsidRPr="00412FB2">
        <w:rPr>
          <w:sz w:val="28"/>
          <w:szCs w:val="28"/>
        </w:rPr>
        <w:t>коворкинг</w:t>
      </w:r>
      <w:proofErr w:type="spellEnd"/>
      <w:r w:rsidRPr="00412FB2">
        <w:rPr>
          <w:sz w:val="28"/>
          <w:szCs w:val="28"/>
        </w:rPr>
        <w:t>-пространств для молодежи</w:t>
      </w:r>
      <w:r>
        <w:rPr>
          <w:sz w:val="28"/>
          <w:szCs w:val="28"/>
        </w:rPr>
        <w:t>:</w:t>
      </w:r>
      <w:r w:rsidRPr="00412FB2">
        <w:rPr>
          <w:sz w:val="28"/>
          <w:szCs w:val="28"/>
        </w:rPr>
        <w:t xml:space="preserve"> в с. Лобаново, с. </w:t>
      </w:r>
      <w:proofErr w:type="spellStart"/>
      <w:r w:rsidRPr="00412FB2">
        <w:rPr>
          <w:sz w:val="28"/>
          <w:szCs w:val="28"/>
        </w:rPr>
        <w:t>Гамово</w:t>
      </w:r>
      <w:proofErr w:type="spellEnd"/>
      <w:r w:rsidRPr="00412FB2">
        <w:rPr>
          <w:sz w:val="28"/>
          <w:szCs w:val="28"/>
        </w:rPr>
        <w:t>, в поселках Сылва и Ферма.</w:t>
      </w:r>
    </w:p>
    <w:p w:rsidR="00F07541" w:rsidRDefault="00F07541" w:rsidP="00F07541">
      <w:pPr>
        <w:ind w:firstLine="851"/>
        <w:jc w:val="both"/>
        <w:rPr>
          <w:sz w:val="28"/>
          <w:szCs w:val="28"/>
        </w:rPr>
      </w:pPr>
    </w:p>
    <w:p w:rsidR="00F07541" w:rsidRDefault="00F07541" w:rsidP="00F07541">
      <w:pPr>
        <w:ind w:firstLine="851"/>
        <w:jc w:val="both"/>
        <w:rPr>
          <w:b/>
          <w:sz w:val="28"/>
          <w:szCs w:val="28"/>
        </w:rPr>
      </w:pPr>
      <w:r w:rsidRPr="00F105D7">
        <w:rPr>
          <w:b/>
          <w:sz w:val="28"/>
          <w:szCs w:val="28"/>
        </w:rPr>
        <w:t>2.3.6.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w:t>
      </w:r>
      <w:r w:rsidRPr="00F105D7">
        <w:rPr>
          <w:b/>
          <w:sz w:val="28"/>
          <w:szCs w:val="28"/>
          <w:lang w:val="en-US"/>
        </w:rPr>
        <w:t> </w:t>
      </w:r>
      <w:r w:rsidRPr="00F105D7">
        <w:rPr>
          <w:b/>
          <w:sz w:val="28"/>
          <w:szCs w:val="28"/>
        </w:rPr>
        <w:t>законных интересов несовершеннолетних.</w:t>
      </w:r>
    </w:p>
    <w:p w:rsidR="00F07541" w:rsidRPr="00047330" w:rsidRDefault="00F07541" w:rsidP="00F07541">
      <w:pPr>
        <w:pBdr>
          <w:top w:val="nil"/>
          <w:left w:val="nil"/>
          <w:bottom w:val="nil"/>
          <w:right w:val="nil"/>
          <w:between w:val="nil"/>
        </w:pBdr>
        <w:ind w:firstLine="851"/>
        <w:jc w:val="both"/>
        <w:rPr>
          <w:color w:val="000000"/>
          <w:sz w:val="28"/>
          <w:szCs w:val="28"/>
        </w:rPr>
      </w:pPr>
      <w:r w:rsidRPr="00047330">
        <w:rPr>
          <w:color w:val="000000"/>
          <w:sz w:val="28"/>
          <w:szCs w:val="28"/>
        </w:rPr>
        <w:t>На территории Пермского муниципального района численность детского населения в 2021 году составляла 26573 человека</w:t>
      </w:r>
      <w:r>
        <w:rPr>
          <w:color w:val="000000"/>
          <w:sz w:val="28"/>
          <w:szCs w:val="28"/>
        </w:rPr>
        <w:t>,</w:t>
      </w:r>
      <w:r w:rsidRPr="00047330">
        <w:rPr>
          <w:color w:val="000000"/>
          <w:sz w:val="28"/>
          <w:szCs w:val="28"/>
        </w:rPr>
        <w:t xml:space="preserve"> или 23 % от общей численности населения района. </w:t>
      </w:r>
    </w:p>
    <w:p w:rsidR="00F07541" w:rsidRPr="00047330" w:rsidRDefault="00F07541" w:rsidP="00F07541">
      <w:pPr>
        <w:pBdr>
          <w:top w:val="nil"/>
          <w:left w:val="nil"/>
          <w:bottom w:val="nil"/>
          <w:right w:val="nil"/>
          <w:between w:val="nil"/>
        </w:pBdr>
        <w:ind w:firstLine="851"/>
        <w:jc w:val="both"/>
        <w:rPr>
          <w:color w:val="000000"/>
          <w:sz w:val="28"/>
          <w:szCs w:val="28"/>
        </w:rPr>
      </w:pPr>
      <w:r w:rsidRPr="00047330">
        <w:rPr>
          <w:color w:val="000000"/>
          <w:sz w:val="28"/>
          <w:szCs w:val="28"/>
        </w:rPr>
        <w:t>В результате исполнения Федерального закона от 24.06.1999 № 120-ФЗ «Об</w:t>
      </w:r>
      <w:r>
        <w:rPr>
          <w:color w:val="000000"/>
          <w:sz w:val="28"/>
          <w:szCs w:val="28"/>
        </w:rPr>
        <w:t>   </w:t>
      </w:r>
      <w:r w:rsidRPr="00047330">
        <w:rPr>
          <w:color w:val="000000"/>
          <w:sz w:val="28"/>
          <w:szCs w:val="28"/>
        </w:rPr>
        <w:t>основах системы профилактики безнадзорности и правонарушений несовершеннолетних», региональных порядков и механизмов отмечается:</w:t>
      </w:r>
    </w:p>
    <w:p w:rsidR="00F07541" w:rsidRPr="00E34873" w:rsidRDefault="00F07541" w:rsidP="00F07541">
      <w:pPr>
        <w:pBdr>
          <w:top w:val="nil"/>
          <w:left w:val="nil"/>
          <w:bottom w:val="nil"/>
          <w:right w:val="nil"/>
          <w:between w:val="nil"/>
        </w:pBdr>
        <w:ind w:firstLine="851"/>
        <w:jc w:val="both"/>
        <w:rPr>
          <w:color w:val="000000"/>
          <w:sz w:val="28"/>
          <w:szCs w:val="28"/>
        </w:rPr>
      </w:pPr>
      <w:r w:rsidRPr="00047330">
        <w:rPr>
          <w:color w:val="000000"/>
          <w:sz w:val="28"/>
          <w:szCs w:val="28"/>
        </w:rPr>
        <w:t>- увеличение на 4 % количества выявленных ранних фактов детского и</w:t>
      </w:r>
      <w:r>
        <w:rPr>
          <w:color w:val="000000"/>
          <w:sz w:val="28"/>
          <w:szCs w:val="28"/>
          <w:lang w:val="en-US"/>
        </w:rPr>
        <w:t> </w:t>
      </w:r>
      <w:r w:rsidRPr="00047330">
        <w:rPr>
          <w:color w:val="000000"/>
          <w:sz w:val="28"/>
          <w:szCs w:val="28"/>
        </w:rPr>
        <w:t>семейного неблагополучия (с 694 до 720);</w:t>
      </w:r>
    </w:p>
    <w:p w:rsidR="00F07541" w:rsidRPr="00047330" w:rsidRDefault="00F07541" w:rsidP="00F07541">
      <w:pPr>
        <w:pBdr>
          <w:top w:val="nil"/>
          <w:left w:val="nil"/>
          <w:bottom w:val="nil"/>
          <w:right w:val="nil"/>
          <w:between w:val="nil"/>
        </w:pBdr>
        <w:ind w:firstLine="851"/>
        <w:jc w:val="both"/>
        <w:rPr>
          <w:color w:val="000000"/>
          <w:sz w:val="28"/>
          <w:szCs w:val="28"/>
        </w:rPr>
      </w:pPr>
      <w:r w:rsidRPr="00047330">
        <w:rPr>
          <w:color w:val="000000"/>
          <w:sz w:val="28"/>
          <w:szCs w:val="28"/>
        </w:rPr>
        <w:t>- увеличение на 76 % количества детей, снятых с учета социально опасного положения по положительной реабилитации (с 50 до 88);</w:t>
      </w:r>
    </w:p>
    <w:p w:rsidR="00F07541" w:rsidRPr="00047330" w:rsidRDefault="00F07541" w:rsidP="00F07541">
      <w:pPr>
        <w:pBdr>
          <w:top w:val="nil"/>
          <w:left w:val="nil"/>
          <w:bottom w:val="nil"/>
          <w:right w:val="nil"/>
          <w:between w:val="nil"/>
        </w:pBdr>
        <w:ind w:firstLine="851"/>
        <w:jc w:val="both"/>
        <w:rPr>
          <w:color w:val="000000"/>
          <w:sz w:val="28"/>
          <w:szCs w:val="28"/>
        </w:rPr>
      </w:pPr>
      <w:r w:rsidRPr="00047330">
        <w:rPr>
          <w:color w:val="000000"/>
          <w:sz w:val="28"/>
          <w:szCs w:val="28"/>
        </w:rPr>
        <w:t>-</w:t>
      </w:r>
      <w:r>
        <w:rPr>
          <w:color w:val="000000"/>
          <w:sz w:val="28"/>
          <w:szCs w:val="28"/>
        </w:rPr>
        <w:t> </w:t>
      </w:r>
      <w:r w:rsidRPr="00047330">
        <w:rPr>
          <w:color w:val="000000"/>
          <w:sz w:val="28"/>
          <w:szCs w:val="28"/>
        </w:rPr>
        <w:t>снижение на 25 % количества несовершеннолетних, совершивших преступления (с 41 до 31</w:t>
      </w:r>
      <w:r>
        <w:rPr>
          <w:color w:val="000000"/>
          <w:sz w:val="28"/>
          <w:szCs w:val="28"/>
        </w:rPr>
        <w:t>),</w:t>
      </w:r>
      <w:r w:rsidRPr="00047330">
        <w:rPr>
          <w:color w:val="000000"/>
          <w:sz w:val="28"/>
          <w:szCs w:val="28"/>
        </w:rPr>
        <w:t xml:space="preserve"> и на 50 % количества несовершеннолетних, совершивших преступления в состоянии опьянения (с 12 до 6);</w:t>
      </w:r>
    </w:p>
    <w:p w:rsidR="00F07541" w:rsidRPr="00047330" w:rsidRDefault="00F07541" w:rsidP="00F07541">
      <w:pPr>
        <w:pBdr>
          <w:top w:val="nil"/>
          <w:left w:val="nil"/>
          <w:bottom w:val="nil"/>
          <w:right w:val="nil"/>
          <w:between w:val="nil"/>
        </w:pBdr>
        <w:ind w:firstLine="851"/>
        <w:jc w:val="both"/>
        <w:rPr>
          <w:color w:val="000000"/>
          <w:sz w:val="28"/>
          <w:szCs w:val="28"/>
        </w:rPr>
      </w:pPr>
      <w:r w:rsidRPr="00047330">
        <w:rPr>
          <w:color w:val="000000"/>
          <w:sz w:val="28"/>
          <w:szCs w:val="28"/>
        </w:rPr>
        <w:t>-</w:t>
      </w:r>
      <w:r>
        <w:rPr>
          <w:color w:val="000000"/>
          <w:sz w:val="28"/>
          <w:szCs w:val="28"/>
        </w:rPr>
        <w:t> </w:t>
      </w:r>
      <w:r w:rsidRPr="00047330">
        <w:rPr>
          <w:color w:val="000000"/>
          <w:sz w:val="28"/>
          <w:szCs w:val="28"/>
        </w:rPr>
        <w:t>снижение на 18 % количества несовершеннолетних, совершивших административные правонарушения (со 141 до 115).</w:t>
      </w:r>
    </w:p>
    <w:p w:rsidR="00F07541" w:rsidRPr="00047330" w:rsidRDefault="00F07541" w:rsidP="00F07541">
      <w:pPr>
        <w:pBdr>
          <w:top w:val="nil"/>
          <w:left w:val="nil"/>
          <w:bottom w:val="nil"/>
          <w:right w:val="nil"/>
          <w:between w:val="nil"/>
        </w:pBdr>
        <w:ind w:firstLine="851"/>
        <w:jc w:val="both"/>
        <w:rPr>
          <w:color w:val="000000"/>
          <w:sz w:val="28"/>
          <w:szCs w:val="28"/>
        </w:rPr>
      </w:pPr>
      <w:r w:rsidRPr="00047330">
        <w:rPr>
          <w:color w:val="000000"/>
          <w:sz w:val="28"/>
          <w:szCs w:val="28"/>
        </w:rPr>
        <w:t>Вместе с тем фиксируе</w:t>
      </w:r>
      <w:r>
        <w:rPr>
          <w:color w:val="000000"/>
          <w:sz w:val="28"/>
          <w:szCs w:val="28"/>
        </w:rPr>
        <w:t>тся</w:t>
      </w:r>
      <w:r w:rsidRPr="00047330">
        <w:rPr>
          <w:color w:val="000000"/>
          <w:sz w:val="28"/>
          <w:szCs w:val="28"/>
        </w:rPr>
        <w:t>:</w:t>
      </w:r>
    </w:p>
    <w:p w:rsidR="00F07541" w:rsidRPr="00047330" w:rsidRDefault="00F07541" w:rsidP="00F07541">
      <w:pPr>
        <w:pBdr>
          <w:top w:val="nil"/>
          <w:left w:val="nil"/>
          <w:bottom w:val="nil"/>
          <w:right w:val="nil"/>
          <w:between w:val="nil"/>
        </w:pBdr>
        <w:ind w:firstLine="851"/>
        <w:jc w:val="both"/>
        <w:rPr>
          <w:color w:val="000000"/>
          <w:sz w:val="28"/>
          <w:szCs w:val="28"/>
        </w:rPr>
      </w:pPr>
      <w:r w:rsidRPr="00047330">
        <w:rPr>
          <w:color w:val="000000"/>
          <w:sz w:val="28"/>
          <w:szCs w:val="28"/>
        </w:rPr>
        <w:t>- рост на 184 % детей, совершивших общественно опасные деяния</w:t>
      </w:r>
      <w:r>
        <w:rPr>
          <w:color w:val="000000"/>
          <w:sz w:val="28"/>
          <w:szCs w:val="28"/>
        </w:rPr>
        <w:t>,</w:t>
      </w:r>
      <w:r w:rsidRPr="00047330">
        <w:rPr>
          <w:color w:val="000000"/>
          <w:sz w:val="28"/>
          <w:szCs w:val="28"/>
        </w:rPr>
        <w:t xml:space="preserve"> до 14 лет (с 6 до 17 чел.);</w:t>
      </w:r>
    </w:p>
    <w:p w:rsidR="00F07541" w:rsidRPr="00047330" w:rsidRDefault="00F07541" w:rsidP="00F07541">
      <w:pPr>
        <w:pBdr>
          <w:top w:val="nil"/>
          <w:left w:val="nil"/>
          <w:bottom w:val="nil"/>
          <w:right w:val="nil"/>
          <w:between w:val="nil"/>
        </w:pBdr>
        <w:ind w:firstLine="851"/>
        <w:jc w:val="both"/>
        <w:rPr>
          <w:color w:val="000000"/>
          <w:sz w:val="28"/>
          <w:szCs w:val="28"/>
        </w:rPr>
      </w:pPr>
      <w:r w:rsidRPr="00047330">
        <w:rPr>
          <w:color w:val="000000"/>
          <w:sz w:val="28"/>
          <w:szCs w:val="28"/>
        </w:rPr>
        <w:t>- рост групповых преступлений на 55,5 % (с 9 до 14) и общественно опасных деяний на 800 % (с 1 до 9)</w:t>
      </w:r>
      <w:r>
        <w:rPr>
          <w:color w:val="000000"/>
          <w:sz w:val="28"/>
          <w:szCs w:val="28"/>
        </w:rPr>
        <w:t>,</w:t>
      </w:r>
      <w:r w:rsidRPr="00047330">
        <w:rPr>
          <w:color w:val="000000"/>
          <w:sz w:val="28"/>
          <w:szCs w:val="28"/>
        </w:rPr>
        <w:t xml:space="preserve"> </w:t>
      </w:r>
      <w:r>
        <w:rPr>
          <w:color w:val="000000"/>
          <w:sz w:val="28"/>
          <w:szCs w:val="28"/>
        </w:rPr>
        <w:t>в</w:t>
      </w:r>
      <w:r w:rsidRPr="00047330">
        <w:rPr>
          <w:color w:val="000000"/>
          <w:sz w:val="28"/>
          <w:szCs w:val="28"/>
        </w:rPr>
        <w:t xml:space="preserve"> связи с чем необходимо обратить внимание на качество проводимой профилактической работы по правовому просвещению детей и</w:t>
      </w:r>
      <w:r>
        <w:rPr>
          <w:color w:val="000000"/>
          <w:sz w:val="28"/>
          <w:szCs w:val="28"/>
        </w:rPr>
        <w:t> о </w:t>
      </w:r>
      <w:r w:rsidRPr="00047330">
        <w:rPr>
          <w:color w:val="000000"/>
          <w:sz w:val="28"/>
          <w:szCs w:val="28"/>
        </w:rPr>
        <w:t>последствиях нарушений уголовного законодательства, пересмотреть формы работы;</w:t>
      </w:r>
    </w:p>
    <w:p w:rsidR="00F07541" w:rsidRPr="00047330" w:rsidRDefault="00F07541" w:rsidP="00F07541">
      <w:pPr>
        <w:pBdr>
          <w:top w:val="nil"/>
          <w:left w:val="nil"/>
          <w:bottom w:val="nil"/>
          <w:right w:val="nil"/>
          <w:between w:val="nil"/>
        </w:pBdr>
        <w:ind w:firstLine="851"/>
        <w:jc w:val="both"/>
        <w:rPr>
          <w:color w:val="000000"/>
          <w:sz w:val="28"/>
          <w:szCs w:val="28"/>
        </w:rPr>
      </w:pPr>
      <w:r w:rsidRPr="00047330">
        <w:rPr>
          <w:color w:val="000000"/>
          <w:sz w:val="28"/>
          <w:szCs w:val="28"/>
        </w:rPr>
        <w:t>- увеличение на 200 % суицидальных попыток, самоповреждений у детей (с</w:t>
      </w:r>
      <w:r>
        <w:rPr>
          <w:color w:val="000000"/>
          <w:sz w:val="28"/>
          <w:szCs w:val="28"/>
          <w:lang w:val="en-US"/>
        </w:rPr>
        <w:t> </w:t>
      </w:r>
      <w:r w:rsidRPr="00047330">
        <w:rPr>
          <w:color w:val="000000"/>
          <w:sz w:val="28"/>
          <w:szCs w:val="28"/>
        </w:rPr>
        <w:t>6</w:t>
      </w:r>
      <w:r>
        <w:rPr>
          <w:color w:val="000000"/>
          <w:sz w:val="28"/>
          <w:szCs w:val="28"/>
          <w:lang w:val="en-US"/>
        </w:rPr>
        <w:t> </w:t>
      </w:r>
      <w:r w:rsidRPr="00047330">
        <w:rPr>
          <w:color w:val="000000"/>
          <w:sz w:val="28"/>
          <w:szCs w:val="28"/>
        </w:rPr>
        <w:t>до 18), один случай подросткового суицида. Все несовершеннолетние получили необходимую психологическую, психиатрическую помощь.</w:t>
      </w:r>
    </w:p>
    <w:p w:rsidR="00F07541" w:rsidRPr="00C94497" w:rsidRDefault="00F07541" w:rsidP="00F07541">
      <w:pPr>
        <w:pBdr>
          <w:top w:val="nil"/>
          <w:left w:val="nil"/>
          <w:bottom w:val="nil"/>
          <w:right w:val="nil"/>
          <w:between w:val="nil"/>
        </w:pBdr>
        <w:ind w:firstLine="851"/>
        <w:jc w:val="both"/>
        <w:rPr>
          <w:color w:val="000000"/>
          <w:sz w:val="28"/>
          <w:szCs w:val="28"/>
        </w:rPr>
      </w:pPr>
      <w:r w:rsidRPr="00C94497">
        <w:rPr>
          <w:color w:val="000000"/>
          <w:sz w:val="28"/>
          <w:szCs w:val="28"/>
        </w:rPr>
        <w:t>По-прежнему актуально направление профилактики гибели детей от</w:t>
      </w:r>
      <w:r>
        <w:rPr>
          <w:color w:val="000000"/>
          <w:sz w:val="28"/>
          <w:szCs w:val="28"/>
        </w:rPr>
        <w:t> </w:t>
      </w:r>
      <w:r w:rsidRPr="00C94497">
        <w:rPr>
          <w:color w:val="000000"/>
          <w:sz w:val="28"/>
          <w:szCs w:val="28"/>
        </w:rPr>
        <w:t xml:space="preserve">неестественных причин. В результате пожаров погибло 3 ребенка, ДТП – 1, утопление – 1. В 2021 году детская смертность составила 14 чел. (2020 </w:t>
      </w:r>
      <w:r>
        <w:rPr>
          <w:color w:val="000000"/>
          <w:sz w:val="28"/>
          <w:szCs w:val="28"/>
        </w:rPr>
        <w:t xml:space="preserve">год </w:t>
      </w:r>
      <w:r w:rsidRPr="00C94497">
        <w:rPr>
          <w:color w:val="000000"/>
          <w:sz w:val="28"/>
          <w:szCs w:val="28"/>
        </w:rPr>
        <w:t>– 17</w:t>
      </w:r>
      <w:r>
        <w:rPr>
          <w:color w:val="000000"/>
          <w:sz w:val="28"/>
          <w:szCs w:val="28"/>
        </w:rPr>
        <w:t> </w:t>
      </w:r>
      <w:r w:rsidRPr="00C94497">
        <w:rPr>
          <w:color w:val="000000"/>
          <w:sz w:val="28"/>
          <w:szCs w:val="28"/>
        </w:rPr>
        <w:t xml:space="preserve">чел.). </w:t>
      </w:r>
    </w:p>
    <w:p w:rsidR="00F07541" w:rsidRPr="00C94497" w:rsidRDefault="00F07541" w:rsidP="00F07541">
      <w:pPr>
        <w:pBdr>
          <w:top w:val="nil"/>
          <w:left w:val="nil"/>
          <w:bottom w:val="nil"/>
          <w:right w:val="nil"/>
          <w:between w:val="nil"/>
        </w:pBdr>
        <w:ind w:firstLine="851"/>
        <w:jc w:val="both"/>
        <w:rPr>
          <w:color w:val="000000"/>
          <w:sz w:val="28"/>
          <w:szCs w:val="28"/>
        </w:rPr>
      </w:pPr>
      <w:r w:rsidRPr="00C94497">
        <w:rPr>
          <w:color w:val="000000"/>
          <w:sz w:val="28"/>
          <w:szCs w:val="28"/>
        </w:rPr>
        <w:t xml:space="preserve">За отчетный период проведено 26 заседаний комиссии по делам несовершеннолетних и защите их прав (2020 </w:t>
      </w:r>
      <w:r>
        <w:rPr>
          <w:color w:val="000000"/>
          <w:sz w:val="28"/>
          <w:szCs w:val="28"/>
        </w:rPr>
        <w:t xml:space="preserve">год </w:t>
      </w:r>
      <w:r w:rsidRPr="00C94497">
        <w:rPr>
          <w:color w:val="000000"/>
          <w:sz w:val="28"/>
          <w:szCs w:val="28"/>
        </w:rPr>
        <w:t xml:space="preserve">– 29). Рассмотрено 868 материалов (2020 </w:t>
      </w:r>
      <w:r>
        <w:rPr>
          <w:color w:val="000000"/>
          <w:sz w:val="28"/>
          <w:szCs w:val="28"/>
        </w:rPr>
        <w:t xml:space="preserve">год </w:t>
      </w:r>
      <w:r w:rsidRPr="00C94497">
        <w:rPr>
          <w:color w:val="000000"/>
          <w:sz w:val="28"/>
          <w:szCs w:val="28"/>
        </w:rPr>
        <w:t xml:space="preserve">– 953): на несовершеннолетних – 292 (2020 </w:t>
      </w:r>
      <w:r>
        <w:rPr>
          <w:color w:val="000000"/>
          <w:sz w:val="28"/>
          <w:szCs w:val="28"/>
        </w:rPr>
        <w:t xml:space="preserve">год </w:t>
      </w:r>
      <w:r w:rsidRPr="00C94497">
        <w:rPr>
          <w:color w:val="000000"/>
          <w:sz w:val="28"/>
          <w:szCs w:val="28"/>
        </w:rPr>
        <w:t xml:space="preserve">– 331), на взрослых – 576 (2020 </w:t>
      </w:r>
      <w:r>
        <w:rPr>
          <w:color w:val="000000"/>
          <w:sz w:val="28"/>
          <w:szCs w:val="28"/>
        </w:rPr>
        <w:t xml:space="preserve">год </w:t>
      </w:r>
      <w:r w:rsidRPr="00C94497">
        <w:rPr>
          <w:color w:val="000000"/>
          <w:sz w:val="28"/>
          <w:szCs w:val="28"/>
        </w:rPr>
        <w:t xml:space="preserve">– 622). Привлечено к административной ответственности 367 законных представителей несовершеннолетних (2020 </w:t>
      </w:r>
      <w:r>
        <w:rPr>
          <w:color w:val="000000"/>
          <w:sz w:val="28"/>
          <w:szCs w:val="28"/>
        </w:rPr>
        <w:t xml:space="preserve">год </w:t>
      </w:r>
      <w:r w:rsidRPr="00C94497">
        <w:rPr>
          <w:color w:val="000000"/>
          <w:sz w:val="28"/>
          <w:szCs w:val="28"/>
        </w:rPr>
        <w:t xml:space="preserve">– 417), 115 несовершеннолетних (2020 </w:t>
      </w:r>
      <w:r>
        <w:rPr>
          <w:color w:val="000000"/>
          <w:sz w:val="28"/>
          <w:szCs w:val="28"/>
        </w:rPr>
        <w:t xml:space="preserve">год </w:t>
      </w:r>
      <w:r w:rsidRPr="00C94497">
        <w:rPr>
          <w:color w:val="000000"/>
          <w:sz w:val="28"/>
          <w:szCs w:val="28"/>
        </w:rPr>
        <w:t>– 141). Проведено 19 проверок учреждений системы профилактики (2020</w:t>
      </w:r>
      <w:r>
        <w:rPr>
          <w:color w:val="000000"/>
          <w:sz w:val="28"/>
          <w:szCs w:val="28"/>
        </w:rPr>
        <w:t xml:space="preserve"> год </w:t>
      </w:r>
      <w:r w:rsidRPr="00C94497">
        <w:rPr>
          <w:color w:val="000000"/>
          <w:sz w:val="28"/>
          <w:szCs w:val="28"/>
        </w:rPr>
        <w:t>– 19).</w:t>
      </w:r>
    </w:p>
    <w:p w:rsidR="00F07541" w:rsidRPr="00C94497" w:rsidRDefault="00F07541" w:rsidP="00F07541">
      <w:pPr>
        <w:pBdr>
          <w:top w:val="nil"/>
          <w:left w:val="nil"/>
          <w:bottom w:val="nil"/>
          <w:right w:val="nil"/>
          <w:between w:val="nil"/>
        </w:pBdr>
        <w:ind w:firstLine="851"/>
        <w:jc w:val="both"/>
        <w:rPr>
          <w:color w:val="000000"/>
          <w:sz w:val="28"/>
          <w:szCs w:val="28"/>
        </w:rPr>
      </w:pPr>
      <w:r w:rsidRPr="00C94497">
        <w:rPr>
          <w:color w:val="000000"/>
          <w:sz w:val="28"/>
          <w:szCs w:val="28"/>
        </w:rPr>
        <w:t>В 2021 году проводились мероприятия:</w:t>
      </w:r>
    </w:p>
    <w:p w:rsidR="00F07541" w:rsidRPr="00C94497" w:rsidRDefault="00F07541" w:rsidP="00F07541">
      <w:pPr>
        <w:pBdr>
          <w:top w:val="nil"/>
          <w:left w:val="nil"/>
          <w:bottom w:val="nil"/>
          <w:right w:val="nil"/>
          <w:between w:val="nil"/>
        </w:pBdr>
        <w:ind w:firstLine="851"/>
        <w:jc w:val="both"/>
        <w:rPr>
          <w:color w:val="000000"/>
          <w:sz w:val="28"/>
          <w:szCs w:val="28"/>
        </w:rPr>
      </w:pPr>
      <w:r w:rsidRPr="00C94497">
        <w:rPr>
          <w:color w:val="000000"/>
          <w:sz w:val="28"/>
          <w:szCs w:val="28"/>
        </w:rPr>
        <w:t>- ежегодная профилактическая акция «Пермский район – территория безопасности!»: занятия для детей представителями районных ведомств в</w:t>
      </w:r>
      <w:r>
        <w:rPr>
          <w:color w:val="000000"/>
          <w:sz w:val="28"/>
          <w:szCs w:val="28"/>
          <w:lang w:val="en-US"/>
        </w:rPr>
        <w:t> </w:t>
      </w:r>
      <w:r w:rsidRPr="00C94497">
        <w:rPr>
          <w:color w:val="000000"/>
          <w:sz w:val="28"/>
          <w:szCs w:val="28"/>
        </w:rPr>
        <w:t xml:space="preserve">образовательных организациях; </w:t>
      </w:r>
    </w:p>
    <w:p w:rsidR="00F07541" w:rsidRPr="00C94497" w:rsidRDefault="00F07541" w:rsidP="00F07541">
      <w:pPr>
        <w:pBdr>
          <w:top w:val="nil"/>
          <w:left w:val="nil"/>
          <w:bottom w:val="nil"/>
          <w:right w:val="nil"/>
          <w:between w:val="nil"/>
        </w:pBdr>
        <w:ind w:firstLine="851"/>
        <w:jc w:val="both"/>
        <w:rPr>
          <w:color w:val="000000"/>
          <w:sz w:val="28"/>
          <w:szCs w:val="28"/>
        </w:rPr>
      </w:pPr>
      <w:r w:rsidRPr="00C94497">
        <w:rPr>
          <w:color w:val="000000"/>
          <w:sz w:val="28"/>
          <w:szCs w:val="28"/>
        </w:rPr>
        <w:t>- межведомственные вечерние выезды по территории района;</w:t>
      </w:r>
    </w:p>
    <w:p w:rsidR="00F07541" w:rsidRPr="00C94497" w:rsidRDefault="00F07541" w:rsidP="00F07541">
      <w:pPr>
        <w:pBdr>
          <w:top w:val="nil"/>
          <w:left w:val="nil"/>
          <w:bottom w:val="nil"/>
          <w:right w:val="nil"/>
          <w:between w:val="nil"/>
        </w:pBdr>
        <w:ind w:firstLine="851"/>
        <w:jc w:val="both"/>
        <w:rPr>
          <w:color w:val="000000"/>
          <w:sz w:val="28"/>
          <w:szCs w:val="28"/>
        </w:rPr>
      </w:pPr>
      <w:r w:rsidRPr="00C94497">
        <w:rPr>
          <w:color w:val="000000"/>
          <w:sz w:val="28"/>
          <w:szCs w:val="28"/>
        </w:rPr>
        <w:t>-</w:t>
      </w:r>
      <w:r>
        <w:rPr>
          <w:color w:val="000000"/>
          <w:sz w:val="28"/>
          <w:szCs w:val="28"/>
        </w:rPr>
        <w:t> </w:t>
      </w:r>
      <w:r w:rsidRPr="00C94497">
        <w:rPr>
          <w:color w:val="000000"/>
          <w:sz w:val="28"/>
          <w:szCs w:val="28"/>
        </w:rPr>
        <w:t>ежегодное оперативно-профилактическое мероприятие «Занятость», направленное на выявление неорганизованных детей, детей, не занятых учебой и</w:t>
      </w:r>
      <w:r>
        <w:rPr>
          <w:color w:val="000000"/>
          <w:sz w:val="28"/>
          <w:szCs w:val="28"/>
          <w:lang w:val="en-US"/>
        </w:rPr>
        <w:t> </w:t>
      </w:r>
      <w:r w:rsidRPr="00C94497">
        <w:rPr>
          <w:color w:val="000000"/>
          <w:sz w:val="28"/>
          <w:szCs w:val="28"/>
        </w:rPr>
        <w:t xml:space="preserve">трудом, а также на привлечение несовершеннолетних в дополнительное образование и занятость;  </w:t>
      </w:r>
    </w:p>
    <w:p w:rsidR="00F07541" w:rsidRPr="00C94497" w:rsidRDefault="00F07541" w:rsidP="00F07541">
      <w:pPr>
        <w:pBdr>
          <w:top w:val="nil"/>
          <w:left w:val="nil"/>
          <w:bottom w:val="nil"/>
          <w:right w:val="nil"/>
          <w:between w:val="nil"/>
        </w:pBdr>
        <w:ind w:firstLine="851"/>
        <w:jc w:val="both"/>
        <w:rPr>
          <w:color w:val="000000"/>
          <w:sz w:val="28"/>
          <w:szCs w:val="28"/>
        </w:rPr>
      </w:pPr>
      <w:r w:rsidRPr="00C94497">
        <w:rPr>
          <w:color w:val="000000"/>
          <w:sz w:val="28"/>
          <w:szCs w:val="28"/>
        </w:rPr>
        <w:t>-</w:t>
      </w:r>
      <w:r>
        <w:rPr>
          <w:color w:val="000000"/>
          <w:sz w:val="28"/>
          <w:szCs w:val="28"/>
        </w:rPr>
        <w:t> </w:t>
      </w:r>
      <w:r w:rsidRPr="00C94497">
        <w:rPr>
          <w:color w:val="000000"/>
          <w:sz w:val="28"/>
          <w:szCs w:val="28"/>
        </w:rPr>
        <w:t>созданы и функционируют семейные клубы в населенных пунктах, проводятся мероприятия по родительскому образованию и просвещению;</w:t>
      </w:r>
    </w:p>
    <w:p w:rsidR="00F07541" w:rsidRPr="00C94497" w:rsidRDefault="00F07541" w:rsidP="00F07541">
      <w:pPr>
        <w:pBdr>
          <w:top w:val="nil"/>
          <w:left w:val="nil"/>
          <w:bottom w:val="nil"/>
          <w:right w:val="nil"/>
          <w:between w:val="nil"/>
        </w:pBdr>
        <w:ind w:firstLine="851"/>
        <w:jc w:val="both"/>
        <w:rPr>
          <w:color w:val="000000"/>
          <w:sz w:val="28"/>
          <w:szCs w:val="28"/>
        </w:rPr>
      </w:pPr>
      <w:r w:rsidRPr="00C94497">
        <w:rPr>
          <w:color w:val="000000"/>
          <w:sz w:val="28"/>
          <w:szCs w:val="28"/>
        </w:rPr>
        <w:t>-</w:t>
      </w:r>
      <w:r>
        <w:rPr>
          <w:color w:val="000000"/>
          <w:sz w:val="28"/>
          <w:szCs w:val="28"/>
        </w:rPr>
        <w:t> </w:t>
      </w:r>
      <w:r w:rsidRPr="00C94497">
        <w:rPr>
          <w:color w:val="000000"/>
          <w:sz w:val="28"/>
          <w:szCs w:val="28"/>
        </w:rPr>
        <w:t>во всех образовательных организациях работают социально-психологические-педагогические службы, консультационные пункты для жителей населенного пункта, в которых можно получить помощь психолога, социального педагога, логопеда, дефектолога, администрации учреждения;</w:t>
      </w:r>
    </w:p>
    <w:p w:rsidR="00F07541" w:rsidRPr="00C94497" w:rsidRDefault="00F07541" w:rsidP="00F07541">
      <w:pPr>
        <w:pBdr>
          <w:top w:val="nil"/>
          <w:left w:val="nil"/>
          <w:bottom w:val="nil"/>
          <w:right w:val="nil"/>
          <w:between w:val="nil"/>
        </w:pBdr>
        <w:ind w:firstLine="851"/>
        <w:jc w:val="both"/>
        <w:rPr>
          <w:color w:val="000000"/>
          <w:sz w:val="28"/>
          <w:szCs w:val="28"/>
        </w:rPr>
      </w:pPr>
      <w:r w:rsidRPr="00C94497">
        <w:rPr>
          <w:color w:val="000000"/>
          <w:sz w:val="28"/>
          <w:szCs w:val="28"/>
        </w:rPr>
        <w:t>- учреждения культуры и спорта проводят досуговые мероприятия для</w:t>
      </w:r>
      <w:r>
        <w:rPr>
          <w:color w:val="000000"/>
          <w:sz w:val="28"/>
          <w:szCs w:val="28"/>
        </w:rPr>
        <w:t> </w:t>
      </w:r>
      <w:r w:rsidRPr="00C94497">
        <w:rPr>
          <w:color w:val="000000"/>
          <w:sz w:val="28"/>
          <w:szCs w:val="28"/>
        </w:rPr>
        <w:t>населения, вовлекают детей в кружки и спортивные секции;</w:t>
      </w:r>
    </w:p>
    <w:p w:rsidR="00F07541" w:rsidRPr="00C94497" w:rsidRDefault="00F07541" w:rsidP="00F07541">
      <w:pPr>
        <w:pBdr>
          <w:top w:val="nil"/>
          <w:left w:val="nil"/>
          <w:bottom w:val="nil"/>
          <w:right w:val="nil"/>
          <w:between w:val="nil"/>
        </w:pBdr>
        <w:ind w:firstLine="851"/>
        <w:jc w:val="both"/>
        <w:rPr>
          <w:color w:val="000000"/>
          <w:sz w:val="28"/>
          <w:szCs w:val="28"/>
        </w:rPr>
      </w:pPr>
      <w:r w:rsidRPr="00C94497">
        <w:rPr>
          <w:color w:val="000000"/>
          <w:sz w:val="28"/>
          <w:szCs w:val="28"/>
        </w:rPr>
        <w:t>- реализуются индивидуальные программы работы с детьми и семьями, состоящими на профилактических учетах;</w:t>
      </w:r>
    </w:p>
    <w:p w:rsidR="00F07541" w:rsidRPr="001E00C1" w:rsidRDefault="00F07541" w:rsidP="00F07541">
      <w:pPr>
        <w:pBdr>
          <w:top w:val="nil"/>
          <w:left w:val="nil"/>
          <w:bottom w:val="nil"/>
          <w:right w:val="nil"/>
          <w:between w:val="nil"/>
        </w:pBdr>
        <w:ind w:firstLine="851"/>
        <w:jc w:val="both"/>
        <w:rPr>
          <w:color w:val="000000"/>
          <w:sz w:val="28"/>
          <w:szCs w:val="28"/>
        </w:rPr>
      </w:pPr>
      <w:r w:rsidRPr="00C94497">
        <w:rPr>
          <w:color w:val="000000"/>
          <w:sz w:val="28"/>
          <w:szCs w:val="28"/>
        </w:rPr>
        <w:t xml:space="preserve">- выстроена работа с краевым психологическим центром, с ресурсным центром по </w:t>
      </w:r>
      <w:proofErr w:type="spellStart"/>
      <w:r w:rsidRPr="00C94497">
        <w:rPr>
          <w:color w:val="000000"/>
          <w:sz w:val="28"/>
          <w:szCs w:val="28"/>
        </w:rPr>
        <w:t>кибербезопасности</w:t>
      </w:r>
      <w:proofErr w:type="spellEnd"/>
      <w:r w:rsidRPr="00C94497">
        <w:rPr>
          <w:color w:val="000000"/>
          <w:sz w:val="28"/>
          <w:szCs w:val="28"/>
        </w:rPr>
        <w:t>, развивается технология наставничества над детьми-правонарушителями, детьми, которым необходима поддержка и внимание неравнодушных граждан района.</w:t>
      </w:r>
    </w:p>
    <w:p w:rsidR="00F07541" w:rsidRPr="00CA3BD5" w:rsidRDefault="00F07541" w:rsidP="00F07541">
      <w:pPr>
        <w:ind w:firstLine="851"/>
        <w:jc w:val="both"/>
        <w:rPr>
          <w:sz w:val="28"/>
          <w:szCs w:val="28"/>
        </w:rPr>
      </w:pPr>
    </w:p>
    <w:p w:rsidR="00F07541" w:rsidRDefault="00F07541" w:rsidP="00F07541">
      <w:pPr>
        <w:ind w:firstLine="851"/>
        <w:jc w:val="both"/>
        <w:rPr>
          <w:b/>
          <w:sz w:val="28"/>
          <w:szCs w:val="28"/>
        </w:rPr>
      </w:pPr>
      <w:r w:rsidRPr="00F105D7">
        <w:rPr>
          <w:b/>
          <w:sz w:val="28"/>
          <w:szCs w:val="28"/>
        </w:rPr>
        <w:t>2.4. Организация предоставления муниципальных услуг по принципу «одного окна».</w:t>
      </w:r>
    </w:p>
    <w:p w:rsidR="00F07541" w:rsidRPr="003C1F52" w:rsidRDefault="00F07541" w:rsidP="00F07541">
      <w:pPr>
        <w:ind w:firstLine="851"/>
        <w:jc w:val="both"/>
        <w:rPr>
          <w:sz w:val="28"/>
          <w:szCs w:val="28"/>
        </w:rPr>
      </w:pPr>
      <w:r w:rsidRPr="003C1F52">
        <w:rPr>
          <w:sz w:val="28"/>
          <w:szCs w:val="28"/>
        </w:rPr>
        <w:t xml:space="preserve">В целях реализации требований Федерального закона от 27.07.2010 </w:t>
      </w:r>
      <w:r>
        <w:rPr>
          <w:sz w:val="28"/>
          <w:szCs w:val="28"/>
        </w:rPr>
        <w:t xml:space="preserve">     </w:t>
      </w:r>
      <w:r w:rsidRPr="003C1F52">
        <w:rPr>
          <w:sz w:val="28"/>
          <w:szCs w:val="28"/>
        </w:rPr>
        <w:t>№</w:t>
      </w:r>
      <w:r>
        <w:rPr>
          <w:sz w:val="28"/>
          <w:szCs w:val="28"/>
        </w:rPr>
        <w:t> </w:t>
      </w:r>
      <w:r w:rsidRPr="003C1F52">
        <w:rPr>
          <w:sz w:val="28"/>
          <w:szCs w:val="28"/>
        </w:rPr>
        <w:t>210-ФЗ «Об организации предоставления государственных и муниципальных услуг» утвержден Реестр муниципальных услуг Пермского муниципального района, который содержит сведения о 48 муниципальных услугах, предостав</w:t>
      </w:r>
      <w:r>
        <w:rPr>
          <w:sz w:val="28"/>
          <w:szCs w:val="28"/>
        </w:rPr>
        <w:t>ляемых функциональными органами</w:t>
      </w:r>
      <w:r w:rsidRPr="003C1F52">
        <w:rPr>
          <w:sz w:val="28"/>
          <w:szCs w:val="28"/>
        </w:rPr>
        <w:t xml:space="preserve"> администрации Пермского муниципального района, муниципальными учреждениями Пермского муниципального района.</w:t>
      </w:r>
    </w:p>
    <w:p w:rsidR="00F07541" w:rsidRPr="003C1F52" w:rsidRDefault="00F07541" w:rsidP="00F07541">
      <w:pPr>
        <w:ind w:firstLine="851"/>
        <w:jc w:val="both"/>
        <w:rPr>
          <w:sz w:val="28"/>
          <w:szCs w:val="28"/>
        </w:rPr>
      </w:pPr>
      <w:r>
        <w:rPr>
          <w:sz w:val="28"/>
          <w:szCs w:val="28"/>
        </w:rPr>
        <w:t>В 2021 году</w:t>
      </w:r>
      <w:r w:rsidRPr="003C1F52">
        <w:rPr>
          <w:sz w:val="28"/>
          <w:szCs w:val="28"/>
        </w:rPr>
        <w:t xml:space="preserve"> в соответствии с Планом перевода массовых социально значимых услуг регионального и муниципального уровней в электронный формат, утвержденным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w:t>
      </w:r>
      <w:r>
        <w:rPr>
          <w:sz w:val="28"/>
          <w:szCs w:val="28"/>
        </w:rPr>
        <w:t>ости от 10 декабря 2021 г. № 44,</w:t>
      </w:r>
      <w:r w:rsidRPr="003C1F52">
        <w:rPr>
          <w:sz w:val="28"/>
          <w:szCs w:val="28"/>
        </w:rPr>
        <w:t xml:space="preserve"> переведены в электронную форму 28 муниципальных услуг.  </w:t>
      </w:r>
    </w:p>
    <w:p w:rsidR="00F07541" w:rsidRPr="003C1F52" w:rsidRDefault="00F07541" w:rsidP="00F07541">
      <w:pPr>
        <w:ind w:firstLine="851"/>
        <w:jc w:val="both"/>
        <w:rPr>
          <w:sz w:val="28"/>
          <w:szCs w:val="28"/>
        </w:rPr>
      </w:pPr>
      <w:r w:rsidRPr="003C1F52">
        <w:rPr>
          <w:sz w:val="28"/>
          <w:szCs w:val="28"/>
        </w:rPr>
        <w:t xml:space="preserve">В электронном виде через портал </w:t>
      </w:r>
      <w:proofErr w:type="spellStart"/>
      <w:r w:rsidRPr="003C1F52">
        <w:rPr>
          <w:sz w:val="28"/>
          <w:szCs w:val="28"/>
        </w:rPr>
        <w:t>Госуслуг</w:t>
      </w:r>
      <w:proofErr w:type="spellEnd"/>
      <w:r w:rsidRPr="003C1F52">
        <w:rPr>
          <w:sz w:val="28"/>
          <w:szCs w:val="28"/>
        </w:rPr>
        <w:t xml:space="preserve"> предоставляются 86</w:t>
      </w:r>
      <w:r>
        <w:rPr>
          <w:sz w:val="28"/>
          <w:szCs w:val="28"/>
        </w:rPr>
        <w:t> </w:t>
      </w:r>
      <w:r w:rsidRPr="003C1F52">
        <w:rPr>
          <w:sz w:val="28"/>
          <w:szCs w:val="28"/>
        </w:rPr>
        <w:t>муниципальных услуг, из них функциональными органами администрации Пермского муниципального района и муниципальными учреждениями Пермского муниципального района в электронном виде предоставляется 40 муниципальных услуг.</w:t>
      </w:r>
    </w:p>
    <w:p w:rsidR="00F07541" w:rsidRDefault="00F07541" w:rsidP="00F07541">
      <w:pPr>
        <w:ind w:firstLine="851"/>
        <w:jc w:val="both"/>
        <w:rPr>
          <w:sz w:val="28"/>
          <w:szCs w:val="28"/>
        </w:rPr>
      </w:pPr>
      <w:r w:rsidRPr="003C1F52">
        <w:rPr>
          <w:sz w:val="28"/>
          <w:szCs w:val="28"/>
        </w:rPr>
        <w:t>За 2021 год число граждан, использовавших информаци</w:t>
      </w:r>
      <w:r>
        <w:rPr>
          <w:sz w:val="28"/>
          <w:szCs w:val="28"/>
        </w:rPr>
        <w:t>онно-телекоммуникационную сеть «Интернет»</w:t>
      </w:r>
      <w:r w:rsidRPr="003C1F52">
        <w:rPr>
          <w:sz w:val="28"/>
          <w:szCs w:val="28"/>
        </w:rPr>
        <w:t>, мобильные устройства (телефон, планшет и пр.), электронную почту, терминалы самообслуживания для получения государственных и муниципальных услуг в электронной форме</w:t>
      </w:r>
      <w:r>
        <w:rPr>
          <w:sz w:val="28"/>
          <w:szCs w:val="28"/>
        </w:rPr>
        <w:t>,</w:t>
      </w:r>
      <w:r w:rsidRPr="003C1F52">
        <w:rPr>
          <w:sz w:val="28"/>
          <w:szCs w:val="28"/>
        </w:rPr>
        <w:t xml:space="preserve"> составило </w:t>
      </w:r>
      <w:r w:rsidRPr="00270AF5">
        <w:rPr>
          <w:sz w:val="28"/>
          <w:szCs w:val="28"/>
        </w:rPr>
        <w:t>158 321, а</w:t>
      </w:r>
      <w:r>
        <w:rPr>
          <w:sz w:val="28"/>
          <w:szCs w:val="28"/>
          <w:lang w:val="en-US"/>
        </w:rPr>
        <w:t> </w:t>
      </w:r>
      <w:r w:rsidRPr="00270AF5">
        <w:rPr>
          <w:sz w:val="28"/>
          <w:szCs w:val="28"/>
        </w:rPr>
        <w:t>общее число обратившихся за услугой составило 179</w:t>
      </w:r>
      <w:r>
        <w:rPr>
          <w:sz w:val="28"/>
          <w:szCs w:val="28"/>
        </w:rPr>
        <w:t> </w:t>
      </w:r>
      <w:r w:rsidRPr="00270AF5">
        <w:rPr>
          <w:sz w:val="28"/>
          <w:szCs w:val="28"/>
        </w:rPr>
        <w:t>148</w:t>
      </w:r>
      <w:r>
        <w:rPr>
          <w:sz w:val="28"/>
          <w:szCs w:val="28"/>
        </w:rPr>
        <w:t>.</w:t>
      </w:r>
      <w:r w:rsidRPr="00270AF5">
        <w:rPr>
          <w:sz w:val="28"/>
          <w:szCs w:val="28"/>
        </w:rPr>
        <w:t xml:space="preserve"> Доля граждан, использующих механизм получения муниципальных услуг в электронной форме, составил</w:t>
      </w:r>
      <w:r>
        <w:rPr>
          <w:sz w:val="28"/>
          <w:szCs w:val="28"/>
        </w:rPr>
        <w:t>а 88,4 %</w:t>
      </w:r>
      <w:r w:rsidRPr="00270AF5">
        <w:rPr>
          <w:sz w:val="28"/>
          <w:szCs w:val="28"/>
        </w:rPr>
        <w:t xml:space="preserve"> при плановом значении </w:t>
      </w:r>
      <w:r>
        <w:rPr>
          <w:sz w:val="28"/>
          <w:szCs w:val="28"/>
        </w:rPr>
        <w:t>52 %</w:t>
      </w:r>
      <w:r w:rsidRPr="00270AF5">
        <w:rPr>
          <w:sz w:val="28"/>
          <w:szCs w:val="28"/>
        </w:rPr>
        <w:t xml:space="preserve"> </w:t>
      </w:r>
      <w:r>
        <w:rPr>
          <w:sz w:val="28"/>
          <w:szCs w:val="28"/>
        </w:rPr>
        <w:t>(</w:t>
      </w:r>
      <w:r w:rsidRPr="00270AF5">
        <w:rPr>
          <w:sz w:val="28"/>
          <w:szCs w:val="28"/>
        </w:rPr>
        <w:t>выполнен на 170 %</w:t>
      </w:r>
      <w:r>
        <w:rPr>
          <w:sz w:val="28"/>
          <w:szCs w:val="28"/>
        </w:rPr>
        <w:t>).</w:t>
      </w:r>
      <w:r w:rsidRPr="00270AF5">
        <w:rPr>
          <w:sz w:val="28"/>
          <w:szCs w:val="28"/>
        </w:rPr>
        <w:t xml:space="preserve"> </w:t>
      </w:r>
      <w:r>
        <w:rPr>
          <w:sz w:val="28"/>
          <w:szCs w:val="28"/>
        </w:rPr>
        <w:t>По сравнению с 2020 годом</w:t>
      </w:r>
      <w:r w:rsidRPr="00270AF5">
        <w:rPr>
          <w:sz w:val="28"/>
          <w:szCs w:val="28"/>
        </w:rPr>
        <w:t xml:space="preserve"> показатель увеличился на 4,6 %. </w:t>
      </w:r>
    </w:p>
    <w:p w:rsidR="00F07541" w:rsidRPr="003C1F52" w:rsidRDefault="00F07541" w:rsidP="00F07541">
      <w:pPr>
        <w:ind w:firstLine="851"/>
        <w:jc w:val="both"/>
        <w:rPr>
          <w:sz w:val="28"/>
          <w:szCs w:val="28"/>
        </w:rPr>
      </w:pPr>
      <w:r w:rsidRPr="00270AF5">
        <w:rPr>
          <w:sz w:val="28"/>
          <w:szCs w:val="28"/>
        </w:rPr>
        <w:t xml:space="preserve">В связи с распространением </w:t>
      </w:r>
      <w:proofErr w:type="spellStart"/>
      <w:r w:rsidRPr="00270AF5">
        <w:rPr>
          <w:sz w:val="28"/>
          <w:szCs w:val="28"/>
        </w:rPr>
        <w:t>коронавирусной</w:t>
      </w:r>
      <w:proofErr w:type="spellEnd"/>
      <w:r w:rsidRPr="00270AF5">
        <w:rPr>
          <w:sz w:val="28"/>
          <w:szCs w:val="28"/>
        </w:rPr>
        <w:t xml:space="preserve"> инфекции (COVID-19) в</w:t>
      </w:r>
      <w:r>
        <w:rPr>
          <w:sz w:val="28"/>
          <w:szCs w:val="28"/>
          <w:lang w:val="en-US"/>
        </w:rPr>
        <w:t> </w:t>
      </w:r>
      <w:r w:rsidRPr="00270AF5">
        <w:rPr>
          <w:sz w:val="28"/>
          <w:szCs w:val="28"/>
        </w:rPr>
        <w:t>Пермском крае, при</w:t>
      </w:r>
      <w:r>
        <w:rPr>
          <w:sz w:val="28"/>
          <w:szCs w:val="28"/>
        </w:rPr>
        <w:t>е</w:t>
      </w:r>
      <w:r w:rsidRPr="00270AF5">
        <w:rPr>
          <w:sz w:val="28"/>
          <w:szCs w:val="28"/>
        </w:rPr>
        <w:t>м граждан в 2021 году был ограничен. Показатель перевыполнен в связи с тем, что граждане использовали механизм получения государственных и муниципальных услуг в электронной форме.</w:t>
      </w:r>
    </w:p>
    <w:p w:rsidR="00F07541" w:rsidRPr="003C1F52" w:rsidRDefault="00F07541" w:rsidP="00F07541">
      <w:pPr>
        <w:ind w:firstLine="851"/>
        <w:jc w:val="both"/>
        <w:rPr>
          <w:sz w:val="28"/>
          <w:szCs w:val="28"/>
        </w:rPr>
      </w:pPr>
      <w:r w:rsidRPr="003C1F52">
        <w:rPr>
          <w:sz w:val="28"/>
          <w:szCs w:val="28"/>
        </w:rPr>
        <w:t>На территории Пермского муниципального района функционируют 19</w:t>
      </w:r>
      <w:r>
        <w:rPr>
          <w:sz w:val="28"/>
          <w:szCs w:val="28"/>
        </w:rPr>
        <w:t> </w:t>
      </w:r>
      <w:r w:rsidRPr="003C1F52">
        <w:rPr>
          <w:sz w:val="28"/>
          <w:szCs w:val="28"/>
        </w:rPr>
        <w:t>территориальных обособленных структурных подразделений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которые осуществляют предоставление 17 муниципальных услуг Пермского муниципального района.</w:t>
      </w:r>
    </w:p>
    <w:p w:rsidR="00F07541" w:rsidRPr="003C1F52" w:rsidRDefault="00F07541" w:rsidP="00F07541">
      <w:pPr>
        <w:ind w:firstLine="851"/>
        <w:jc w:val="both"/>
        <w:rPr>
          <w:sz w:val="28"/>
          <w:szCs w:val="28"/>
        </w:rPr>
      </w:pPr>
    </w:p>
    <w:p w:rsidR="00F07541" w:rsidRPr="003C1F52" w:rsidRDefault="00F07541" w:rsidP="00F07541">
      <w:pPr>
        <w:ind w:firstLine="851"/>
        <w:jc w:val="both"/>
        <w:rPr>
          <w:b/>
          <w:sz w:val="28"/>
          <w:szCs w:val="28"/>
        </w:rPr>
      </w:pPr>
      <w:r w:rsidRPr="00F105D7">
        <w:rPr>
          <w:b/>
          <w:sz w:val="28"/>
          <w:szCs w:val="28"/>
        </w:rPr>
        <w:t>2.5. Обеспечение безопасности населения Пермского муниципального района.</w:t>
      </w:r>
    </w:p>
    <w:p w:rsidR="00F07541" w:rsidRPr="003C1F52" w:rsidRDefault="00F07541" w:rsidP="00F07541">
      <w:pPr>
        <w:ind w:firstLine="851"/>
        <w:jc w:val="both"/>
        <w:rPr>
          <w:sz w:val="28"/>
          <w:szCs w:val="28"/>
        </w:rPr>
      </w:pPr>
      <w:r w:rsidRPr="003C1F52">
        <w:rPr>
          <w:sz w:val="28"/>
          <w:szCs w:val="28"/>
        </w:rPr>
        <w:t>Финансирование деятельности по обеспечению общественной безопасности производилось в рамках муниципальной программы «Обеспечение безопасности населения и территории Пермского муниципаль</w:t>
      </w:r>
      <w:r>
        <w:rPr>
          <w:sz w:val="28"/>
          <w:szCs w:val="28"/>
        </w:rPr>
        <w:t xml:space="preserve">ного района на 2021–2030 годы» </w:t>
      </w:r>
      <w:r w:rsidRPr="003C1F52">
        <w:rPr>
          <w:sz w:val="28"/>
          <w:szCs w:val="28"/>
        </w:rPr>
        <w:t>с</w:t>
      </w:r>
      <w:r>
        <w:rPr>
          <w:sz w:val="28"/>
          <w:szCs w:val="28"/>
          <w:lang w:val="en-US"/>
        </w:rPr>
        <w:t> </w:t>
      </w:r>
      <w:r w:rsidRPr="003C1F52">
        <w:rPr>
          <w:sz w:val="28"/>
          <w:szCs w:val="28"/>
        </w:rPr>
        <w:t>общим финансированием на 2021 год в сумме 36</w:t>
      </w:r>
      <w:r>
        <w:rPr>
          <w:sz w:val="28"/>
          <w:szCs w:val="28"/>
        </w:rPr>
        <w:t xml:space="preserve"> млн 743</w:t>
      </w:r>
      <w:r w:rsidRPr="003C1F52">
        <w:rPr>
          <w:sz w:val="28"/>
          <w:szCs w:val="28"/>
        </w:rPr>
        <w:t xml:space="preserve"> тыс. рублей</w:t>
      </w:r>
      <w:r>
        <w:rPr>
          <w:sz w:val="28"/>
          <w:szCs w:val="28"/>
        </w:rPr>
        <w:t>.</w:t>
      </w:r>
      <w:r w:rsidRPr="003C1F52">
        <w:rPr>
          <w:sz w:val="28"/>
          <w:szCs w:val="28"/>
        </w:rPr>
        <w:t xml:space="preserve">  </w:t>
      </w:r>
    </w:p>
    <w:p w:rsidR="00F07541" w:rsidRPr="003C1F52" w:rsidRDefault="00F07541" w:rsidP="00F07541">
      <w:pPr>
        <w:suppressAutoHyphens/>
        <w:ind w:firstLine="851"/>
        <w:jc w:val="both"/>
        <w:rPr>
          <w:sz w:val="28"/>
          <w:szCs w:val="28"/>
        </w:rPr>
      </w:pPr>
      <w:r w:rsidRPr="003C1F52">
        <w:rPr>
          <w:sz w:val="28"/>
          <w:szCs w:val="28"/>
        </w:rPr>
        <w:t>Для решения внезапно возникающих задач, связанных с угрозами возникновения чрезвычайных ситуаций</w:t>
      </w:r>
      <w:r>
        <w:rPr>
          <w:sz w:val="28"/>
          <w:szCs w:val="28"/>
        </w:rPr>
        <w:t>,</w:t>
      </w:r>
      <w:r w:rsidRPr="003C1F52">
        <w:rPr>
          <w:sz w:val="28"/>
          <w:szCs w:val="28"/>
        </w:rPr>
        <w:t xml:space="preserve"> создан финансовый резерв администрации Пермского муниципального района </w:t>
      </w:r>
      <w:r>
        <w:rPr>
          <w:sz w:val="28"/>
          <w:szCs w:val="28"/>
        </w:rPr>
        <w:t>в размере 17 млн 086</w:t>
      </w:r>
      <w:r w:rsidRPr="003C1F52">
        <w:rPr>
          <w:sz w:val="28"/>
          <w:szCs w:val="28"/>
        </w:rPr>
        <w:t xml:space="preserve"> ты</w:t>
      </w:r>
      <w:r>
        <w:rPr>
          <w:sz w:val="28"/>
          <w:szCs w:val="28"/>
        </w:rPr>
        <w:t>с. рублей (израсходовано 14 млн</w:t>
      </w:r>
      <w:r w:rsidRPr="003C1F52">
        <w:rPr>
          <w:sz w:val="28"/>
          <w:szCs w:val="28"/>
        </w:rPr>
        <w:t xml:space="preserve"> </w:t>
      </w:r>
      <w:r>
        <w:rPr>
          <w:sz w:val="28"/>
          <w:szCs w:val="28"/>
        </w:rPr>
        <w:t>202</w:t>
      </w:r>
      <w:r w:rsidRPr="003C1F52">
        <w:rPr>
          <w:sz w:val="28"/>
          <w:szCs w:val="28"/>
        </w:rPr>
        <w:t xml:space="preserve"> тыс. рублей).</w:t>
      </w:r>
    </w:p>
    <w:p w:rsidR="00F07541" w:rsidRDefault="00F07541" w:rsidP="00F07541">
      <w:pPr>
        <w:suppressAutoHyphens/>
        <w:ind w:firstLine="851"/>
        <w:jc w:val="both"/>
        <w:rPr>
          <w:sz w:val="28"/>
          <w:szCs w:val="28"/>
        </w:rPr>
      </w:pPr>
      <w:r w:rsidRPr="003C1F52">
        <w:rPr>
          <w:sz w:val="28"/>
          <w:szCs w:val="28"/>
        </w:rPr>
        <w:t xml:space="preserve">Администрациями сельских поселений Пермского муниципального района запланированы финансовые средства для обеспечения пожарной </w:t>
      </w:r>
      <w:r>
        <w:rPr>
          <w:sz w:val="28"/>
          <w:szCs w:val="28"/>
        </w:rPr>
        <w:t>безопасности в</w:t>
      </w:r>
      <w:r>
        <w:rPr>
          <w:sz w:val="28"/>
          <w:szCs w:val="28"/>
          <w:lang w:val="en-US"/>
        </w:rPr>
        <w:t> </w:t>
      </w:r>
      <w:r>
        <w:rPr>
          <w:sz w:val="28"/>
          <w:szCs w:val="28"/>
        </w:rPr>
        <w:t>размере 73 млн 74</w:t>
      </w:r>
      <w:r w:rsidRPr="003C1F52">
        <w:rPr>
          <w:sz w:val="28"/>
          <w:szCs w:val="28"/>
        </w:rPr>
        <w:t xml:space="preserve"> тыс. рублей, обеспечение безопасности гр</w:t>
      </w:r>
      <w:r>
        <w:rPr>
          <w:sz w:val="28"/>
          <w:szCs w:val="28"/>
        </w:rPr>
        <w:t>аждан на водных объектах – 220</w:t>
      </w:r>
      <w:r w:rsidRPr="003C1F52">
        <w:rPr>
          <w:sz w:val="28"/>
          <w:szCs w:val="28"/>
        </w:rPr>
        <w:t xml:space="preserve"> тыс. рублей. Резервный фонд сельских поселений на 2021 год составлял 2 млн</w:t>
      </w:r>
      <w:r>
        <w:rPr>
          <w:sz w:val="28"/>
          <w:szCs w:val="28"/>
        </w:rPr>
        <w:t xml:space="preserve"> 174</w:t>
      </w:r>
      <w:r w:rsidRPr="003C1F52">
        <w:rPr>
          <w:sz w:val="28"/>
          <w:szCs w:val="28"/>
        </w:rPr>
        <w:t xml:space="preserve"> тыс. рублей.</w:t>
      </w:r>
      <w:r>
        <w:rPr>
          <w:sz w:val="28"/>
          <w:szCs w:val="28"/>
        </w:rPr>
        <w:t xml:space="preserve"> </w:t>
      </w:r>
    </w:p>
    <w:p w:rsidR="00F07541" w:rsidRPr="006B08C4" w:rsidRDefault="00F07541" w:rsidP="00F07541">
      <w:pPr>
        <w:suppressAutoHyphens/>
        <w:ind w:firstLine="851"/>
        <w:jc w:val="both"/>
        <w:rPr>
          <w:sz w:val="28"/>
          <w:szCs w:val="28"/>
        </w:rPr>
      </w:pPr>
      <w:r w:rsidRPr="006B08C4">
        <w:rPr>
          <w:sz w:val="28"/>
          <w:szCs w:val="28"/>
        </w:rPr>
        <w:t>Как орган повседневного управления функционирует единая диспетчерская служба Пермского муниципального района.</w:t>
      </w:r>
    </w:p>
    <w:p w:rsidR="00F07541" w:rsidRPr="006B08C4" w:rsidRDefault="00F07541" w:rsidP="00F07541">
      <w:pPr>
        <w:suppressAutoHyphens/>
        <w:ind w:firstLine="851"/>
        <w:jc w:val="both"/>
        <w:rPr>
          <w:sz w:val="28"/>
          <w:szCs w:val="28"/>
        </w:rPr>
      </w:pPr>
      <w:r w:rsidRPr="006B08C4">
        <w:rPr>
          <w:sz w:val="28"/>
          <w:szCs w:val="28"/>
        </w:rPr>
        <w:t>Для спасения людей создана и приступила к работе аварийно-спасательная служба Пермского муниципа</w:t>
      </w:r>
      <w:r>
        <w:rPr>
          <w:sz w:val="28"/>
          <w:szCs w:val="28"/>
        </w:rPr>
        <w:t>льного района в режиме круглосу</w:t>
      </w:r>
      <w:r w:rsidRPr="006B08C4">
        <w:rPr>
          <w:sz w:val="28"/>
          <w:szCs w:val="28"/>
        </w:rPr>
        <w:t>точного дежурства в</w:t>
      </w:r>
      <w:r>
        <w:rPr>
          <w:sz w:val="28"/>
          <w:szCs w:val="28"/>
          <w:lang w:val="en-US"/>
        </w:rPr>
        <w:t> </w:t>
      </w:r>
      <w:r w:rsidRPr="006B08C4">
        <w:rPr>
          <w:sz w:val="28"/>
          <w:szCs w:val="28"/>
        </w:rPr>
        <w:t>4</w:t>
      </w:r>
      <w:r>
        <w:rPr>
          <w:sz w:val="28"/>
          <w:szCs w:val="28"/>
        </w:rPr>
        <w:t> </w:t>
      </w:r>
      <w:r w:rsidRPr="006B08C4">
        <w:rPr>
          <w:sz w:val="28"/>
          <w:szCs w:val="28"/>
        </w:rPr>
        <w:t xml:space="preserve">смены (3 человека в смене). </w:t>
      </w:r>
    </w:p>
    <w:p w:rsidR="00F07541" w:rsidRPr="006B08C4" w:rsidRDefault="00F07541" w:rsidP="00F07541">
      <w:pPr>
        <w:suppressAutoHyphens/>
        <w:ind w:firstLine="851"/>
        <w:jc w:val="both"/>
        <w:rPr>
          <w:sz w:val="28"/>
          <w:szCs w:val="28"/>
        </w:rPr>
      </w:pPr>
      <w:r w:rsidRPr="006B08C4">
        <w:rPr>
          <w:sz w:val="28"/>
          <w:szCs w:val="28"/>
        </w:rPr>
        <w:t xml:space="preserve">Завершено строительство здания аварийно-спасательной службы Пермского муниципального района (17 </w:t>
      </w:r>
      <w:r>
        <w:rPr>
          <w:sz w:val="28"/>
          <w:szCs w:val="28"/>
        </w:rPr>
        <w:t>млн 209</w:t>
      </w:r>
      <w:r w:rsidRPr="006B08C4">
        <w:rPr>
          <w:sz w:val="28"/>
          <w:szCs w:val="28"/>
        </w:rPr>
        <w:t xml:space="preserve"> тыс. рублей).</w:t>
      </w:r>
    </w:p>
    <w:p w:rsidR="00F07541" w:rsidRPr="006B08C4" w:rsidRDefault="00F07541" w:rsidP="00F07541">
      <w:pPr>
        <w:suppressAutoHyphens/>
        <w:ind w:firstLine="851"/>
        <w:jc w:val="both"/>
        <w:rPr>
          <w:sz w:val="28"/>
          <w:szCs w:val="28"/>
        </w:rPr>
      </w:pPr>
      <w:r w:rsidRPr="006B08C4">
        <w:rPr>
          <w:sz w:val="28"/>
          <w:szCs w:val="28"/>
        </w:rPr>
        <w:t>В 7 поселениях Пермского муниципа</w:t>
      </w:r>
      <w:r>
        <w:rPr>
          <w:sz w:val="28"/>
          <w:szCs w:val="28"/>
        </w:rPr>
        <w:t>льного района созданы доброволь</w:t>
      </w:r>
      <w:r w:rsidRPr="006B08C4">
        <w:rPr>
          <w:sz w:val="28"/>
          <w:szCs w:val="28"/>
        </w:rPr>
        <w:t>ные народные дружины для участия граждан в охране общественного порядка. Всего внесено в реестр 49 народных дружинников.</w:t>
      </w:r>
    </w:p>
    <w:p w:rsidR="00F07541" w:rsidRPr="006B08C4" w:rsidRDefault="00F07541" w:rsidP="00F07541">
      <w:pPr>
        <w:suppressAutoHyphens/>
        <w:ind w:firstLine="851"/>
        <w:jc w:val="both"/>
        <w:rPr>
          <w:sz w:val="28"/>
          <w:szCs w:val="28"/>
        </w:rPr>
      </w:pPr>
      <w:r w:rsidRPr="006B08C4">
        <w:rPr>
          <w:sz w:val="28"/>
          <w:szCs w:val="28"/>
        </w:rPr>
        <w:t>Осуществля</w:t>
      </w:r>
      <w:r>
        <w:rPr>
          <w:sz w:val="28"/>
          <w:szCs w:val="28"/>
        </w:rPr>
        <w:t>е</w:t>
      </w:r>
      <w:r w:rsidRPr="006B08C4">
        <w:rPr>
          <w:sz w:val="28"/>
          <w:szCs w:val="28"/>
        </w:rPr>
        <w:t>т свою деятельность соз</w:t>
      </w:r>
      <w:r>
        <w:rPr>
          <w:sz w:val="28"/>
          <w:szCs w:val="28"/>
        </w:rPr>
        <w:t>данная Добровольная пожарная ко</w:t>
      </w:r>
      <w:r w:rsidRPr="006B08C4">
        <w:rPr>
          <w:sz w:val="28"/>
          <w:szCs w:val="28"/>
        </w:rPr>
        <w:t>манда Пермского муниципального района.</w:t>
      </w:r>
    </w:p>
    <w:p w:rsidR="00F07541" w:rsidRPr="006B08C4" w:rsidRDefault="00F07541" w:rsidP="00F07541">
      <w:pPr>
        <w:suppressAutoHyphens/>
        <w:ind w:firstLine="851"/>
        <w:jc w:val="both"/>
        <w:rPr>
          <w:sz w:val="28"/>
          <w:szCs w:val="28"/>
        </w:rPr>
      </w:pPr>
      <w:r w:rsidRPr="006B08C4">
        <w:rPr>
          <w:sz w:val="28"/>
          <w:szCs w:val="28"/>
        </w:rPr>
        <w:t>Активно проводится работа по прив</w:t>
      </w:r>
      <w:r>
        <w:rPr>
          <w:sz w:val="28"/>
          <w:szCs w:val="28"/>
        </w:rPr>
        <w:t>лечению граждан к проведению по</w:t>
      </w:r>
      <w:r w:rsidRPr="006B08C4">
        <w:rPr>
          <w:sz w:val="28"/>
          <w:szCs w:val="28"/>
        </w:rPr>
        <w:t>исковых мероприятий без вести пропавших, борьбы с пожарами, обеспечению безопасности на водных объектах.</w:t>
      </w:r>
    </w:p>
    <w:p w:rsidR="00F07541" w:rsidRPr="006B08C4" w:rsidRDefault="00F07541" w:rsidP="00F07541">
      <w:pPr>
        <w:suppressAutoHyphens/>
        <w:ind w:firstLine="851"/>
        <w:jc w:val="both"/>
        <w:rPr>
          <w:sz w:val="28"/>
          <w:szCs w:val="28"/>
        </w:rPr>
      </w:pPr>
      <w:r w:rsidRPr="006B08C4">
        <w:rPr>
          <w:sz w:val="28"/>
          <w:szCs w:val="28"/>
        </w:rPr>
        <w:t xml:space="preserve">В 2021 году установлены дополнительно 4 противопожарных водоема: 3 </w:t>
      </w:r>
      <w:r>
        <w:rPr>
          <w:sz w:val="28"/>
          <w:szCs w:val="28"/>
        </w:rPr>
        <w:t xml:space="preserve">– </w:t>
      </w:r>
      <w:r w:rsidRPr="006B08C4">
        <w:rPr>
          <w:sz w:val="28"/>
          <w:szCs w:val="28"/>
        </w:rPr>
        <w:t>во</w:t>
      </w:r>
      <w:r>
        <w:rPr>
          <w:sz w:val="28"/>
          <w:szCs w:val="28"/>
        </w:rPr>
        <w:t>  </w:t>
      </w:r>
      <w:r w:rsidRPr="006B08C4">
        <w:rPr>
          <w:sz w:val="28"/>
          <w:szCs w:val="28"/>
        </w:rPr>
        <w:t xml:space="preserve">Фроловском сельском поселении, 1 </w:t>
      </w:r>
      <w:r>
        <w:rPr>
          <w:sz w:val="28"/>
          <w:szCs w:val="28"/>
        </w:rPr>
        <w:t xml:space="preserve">– </w:t>
      </w:r>
      <w:r w:rsidRPr="006B08C4">
        <w:rPr>
          <w:sz w:val="28"/>
          <w:szCs w:val="28"/>
        </w:rPr>
        <w:t xml:space="preserve">в </w:t>
      </w:r>
      <w:proofErr w:type="spellStart"/>
      <w:r w:rsidRPr="006B08C4">
        <w:rPr>
          <w:sz w:val="28"/>
          <w:szCs w:val="28"/>
        </w:rPr>
        <w:t>Усть-Качкинском</w:t>
      </w:r>
      <w:proofErr w:type="spellEnd"/>
      <w:r w:rsidRPr="006B08C4">
        <w:rPr>
          <w:sz w:val="28"/>
          <w:szCs w:val="28"/>
        </w:rPr>
        <w:t xml:space="preserve"> сельском поселении. Организованы и поддерживаются в исправном состоянии круглогодичные подъезды к естественным водоемам в 12 сельских поселениях.</w:t>
      </w:r>
      <w:r>
        <w:rPr>
          <w:sz w:val="28"/>
          <w:szCs w:val="28"/>
        </w:rPr>
        <w:t xml:space="preserve"> Установлены ав</w:t>
      </w:r>
      <w:r w:rsidRPr="006B08C4">
        <w:rPr>
          <w:sz w:val="28"/>
          <w:szCs w:val="28"/>
        </w:rPr>
        <w:t xml:space="preserve">тономные домовые пожарные </w:t>
      </w:r>
      <w:proofErr w:type="spellStart"/>
      <w:r w:rsidRPr="006B08C4">
        <w:rPr>
          <w:sz w:val="28"/>
          <w:szCs w:val="28"/>
        </w:rPr>
        <w:t>извещатели</w:t>
      </w:r>
      <w:proofErr w:type="spellEnd"/>
      <w:r w:rsidRPr="006B08C4">
        <w:rPr>
          <w:sz w:val="28"/>
          <w:szCs w:val="28"/>
        </w:rPr>
        <w:t xml:space="preserve"> в местах проживания многодетных, ведущих асоциальный образ жизни, одиноких престарелых граждан – всего 174 (за 2021 год), а с 2016 года – 571. </w:t>
      </w:r>
    </w:p>
    <w:p w:rsidR="00F07541" w:rsidRPr="006B08C4" w:rsidRDefault="00F07541" w:rsidP="00F07541">
      <w:pPr>
        <w:suppressAutoHyphens/>
        <w:ind w:firstLine="851"/>
        <w:jc w:val="both"/>
        <w:rPr>
          <w:sz w:val="28"/>
          <w:szCs w:val="28"/>
        </w:rPr>
      </w:pPr>
      <w:r w:rsidRPr="006B08C4">
        <w:rPr>
          <w:sz w:val="28"/>
          <w:szCs w:val="28"/>
        </w:rPr>
        <w:t>Проводится профилактическая работа с населением (операция «Жилье»). Еженедельно осуществляется выезд аварийно-спасательной службы совместно с 28 отде</w:t>
      </w:r>
      <w:r>
        <w:rPr>
          <w:sz w:val="28"/>
          <w:szCs w:val="28"/>
        </w:rPr>
        <w:t>лом ОНПР МЧС России для проведе</w:t>
      </w:r>
      <w:r w:rsidRPr="006B08C4">
        <w:rPr>
          <w:sz w:val="28"/>
          <w:szCs w:val="28"/>
        </w:rPr>
        <w:t>ни</w:t>
      </w:r>
      <w:r>
        <w:rPr>
          <w:sz w:val="28"/>
          <w:szCs w:val="28"/>
        </w:rPr>
        <w:t>я</w:t>
      </w:r>
      <w:r w:rsidRPr="006B08C4">
        <w:rPr>
          <w:sz w:val="28"/>
          <w:szCs w:val="28"/>
        </w:rPr>
        <w:t xml:space="preserve"> профилактическ</w:t>
      </w:r>
      <w:r>
        <w:rPr>
          <w:sz w:val="28"/>
          <w:szCs w:val="28"/>
        </w:rPr>
        <w:t>ой</w:t>
      </w:r>
      <w:r w:rsidRPr="006B08C4">
        <w:rPr>
          <w:sz w:val="28"/>
          <w:szCs w:val="28"/>
        </w:rPr>
        <w:t xml:space="preserve"> работ</w:t>
      </w:r>
      <w:r>
        <w:rPr>
          <w:sz w:val="28"/>
          <w:szCs w:val="28"/>
        </w:rPr>
        <w:t>ы</w:t>
      </w:r>
      <w:r w:rsidRPr="006B08C4">
        <w:rPr>
          <w:sz w:val="28"/>
          <w:szCs w:val="28"/>
        </w:rPr>
        <w:t xml:space="preserve"> с</w:t>
      </w:r>
      <w:r>
        <w:rPr>
          <w:sz w:val="28"/>
          <w:szCs w:val="28"/>
        </w:rPr>
        <w:t> </w:t>
      </w:r>
      <w:r w:rsidRPr="006B08C4">
        <w:rPr>
          <w:sz w:val="28"/>
          <w:szCs w:val="28"/>
        </w:rPr>
        <w:t>населением, ра</w:t>
      </w:r>
      <w:r>
        <w:rPr>
          <w:sz w:val="28"/>
          <w:szCs w:val="28"/>
        </w:rPr>
        <w:t>здачи листовок (памяток) на про</w:t>
      </w:r>
      <w:r w:rsidRPr="006B08C4">
        <w:rPr>
          <w:sz w:val="28"/>
          <w:szCs w:val="28"/>
        </w:rPr>
        <w:t xml:space="preserve">тивопожарную тематику.    </w:t>
      </w:r>
    </w:p>
    <w:p w:rsidR="00F07541" w:rsidRPr="006B08C4" w:rsidRDefault="00F07541" w:rsidP="00F07541">
      <w:pPr>
        <w:suppressAutoHyphens/>
        <w:ind w:firstLine="851"/>
        <w:jc w:val="both"/>
        <w:rPr>
          <w:sz w:val="28"/>
          <w:szCs w:val="28"/>
        </w:rPr>
      </w:pPr>
      <w:r w:rsidRPr="006B08C4">
        <w:rPr>
          <w:sz w:val="28"/>
          <w:szCs w:val="28"/>
        </w:rPr>
        <w:t>В Пермском муниципальном райо</w:t>
      </w:r>
      <w:r>
        <w:rPr>
          <w:sz w:val="28"/>
          <w:szCs w:val="28"/>
        </w:rPr>
        <w:t>не созданы 7 подразделений, осуществляющих первичные</w:t>
      </w:r>
      <w:r w:rsidRPr="006B08C4">
        <w:rPr>
          <w:sz w:val="28"/>
          <w:szCs w:val="28"/>
        </w:rPr>
        <w:t xml:space="preserve"> меры по тушению </w:t>
      </w:r>
      <w:r>
        <w:rPr>
          <w:sz w:val="28"/>
          <w:szCs w:val="28"/>
        </w:rPr>
        <w:t>пожаров в поселениях. В 2021 го</w:t>
      </w:r>
      <w:r w:rsidRPr="006B08C4">
        <w:rPr>
          <w:sz w:val="28"/>
          <w:szCs w:val="28"/>
        </w:rPr>
        <w:t xml:space="preserve">ду на эти цели выделено 35 </w:t>
      </w:r>
      <w:r>
        <w:rPr>
          <w:sz w:val="28"/>
          <w:szCs w:val="28"/>
        </w:rPr>
        <w:t xml:space="preserve">млн </w:t>
      </w:r>
      <w:r w:rsidRPr="006B08C4">
        <w:rPr>
          <w:sz w:val="28"/>
          <w:szCs w:val="28"/>
        </w:rPr>
        <w:t xml:space="preserve">322 </w:t>
      </w:r>
      <w:r>
        <w:rPr>
          <w:sz w:val="28"/>
          <w:szCs w:val="28"/>
        </w:rPr>
        <w:t>тыс.</w:t>
      </w:r>
      <w:r w:rsidRPr="006B08C4">
        <w:rPr>
          <w:sz w:val="28"/>
          <w:szCs w:val="28"/>
        </w:rPr>
        <w:t xml:space="preserve"> рублей.  </w:t>
      </w:r>
    </w:p>
    <w:p w:rsidR="00F07541" w:rsidRPr="006B08C4" w:rsidRDefault="00F07541" w:rsidP="00F07541">
      <w:pPr>
        <w:suppressAutoHyphens/>
        <w:ind w:firstLine="851"/>
        <w:jc w:val="both"/>
        <w:rPr>
          <w:sz w:val="28"/>
          <w:szCs w:val="28"/>
        </w:rPr>
      </w:pPr>
      <w:r w:rsidRPr="006B08C4">
        <w:rPr>
          <w:sz w:val="28"/>
          <w:szCs w:val="28"/>
        </w:rPr>
        <w:t xml:space="preserve">В рамках подготовки к </w:t>
      </w:r>
      <w:proofErr w:type="spellStart"/>
      <w:r w:rsidRPr="006B08C4">
        <w:rPr>
          <w:sz w:val="28"/>
          <w:szCs w:val="28"/>
        </w:rPr>
        <w:t>паводкоопасному</w:t>
      </w:r>
      <w:proofErr w:type="spellEnd"/>
      <w:r w:rsidRPr="006B08C4">
        <w:rPr>
          <w:sz w:val="28"/>
          <w:szCs w:val="28"/>
        </w:rPr>
        <w:t xml:space="preserve"> периоду 2022 года в осенне-зимний период 2021-2022 годов проведены дноуглубительные работы на р. Бабка в</w:t>
      </w:r>
      <w:r>
        <w:rPr>
          <w:sz w:val="28"/>
          <w:szCs w:val="28"/>
        </w:rPr>
        <w:t> </w:t>
      </w:r>
      <w:r w:rsidRPr="006B08C4">
        <w:rPr>
          <w:sz w:val="28"/>
          <w:szCs w:val="28"/>
        </w:rPr>
        <w:t>п.</w:t>
      </w:r>
      <w:r>
        <w:rPr>
          <w:sz w:val="28"/>
          <w:szCs w:val="28"/>
          <w:lang w:val="en-US"/>
        </w:rPr>
        <w:t> </w:t>
      </w:r>
      <w:r w:rsidRPr="006B08C4">
        <w:rPr>
          <w:sz w:val="28"/>
          <w:szCs w:val="28"/>
        </w:rPr>
        <w:t xml:space="preserve">Кукуштан и на р. </w:t>
      </w:r>
      <w:proofErr w:type="spellStart"/>
      <w:r w:rsidRPr="006B08C4">
        <w:rPr>
          <w:sz w:val="28"/>
          <w:szCs w:val="28"/>
        </w:rPr>
        <w:t>Мулянка</w:t>
      </w:r>
      <w:proofErr w:type="spellEnd"/>
      <w:r w:rsidRPr="006B08C4">
        <w:rPr>
          <w:sz w:val="28"/>
          <w:szCs w:val="28"/>
        </w:rPr>
        <w:t xml:space="preserve"> в с. </w:t>
      </w:r>
      <w:proofErr w:type="spellStart"/>
      <w:r w:rsidRPr="006B08C4">
        <w:rPr>
          <w:sz w:val="28"/>
          <w:szCs w:val="28"/>
        </w:rPr>
        <w:t>Башкултаево</w:t>
      </w:r>
      <w:proofErr w:type="spellEnd"/>
      <w:r w:rsidRPr="006B08C4">
        <w:rPr>
          <w:sz w:val="28"/>
          <w:szCs w:val="28"/>
        </w:rPr>
        <w:t>. Проведен капитальный ремонт ГТС пру</w:t>
      </w:r>
      <w:r>
        <w:rPr>
          <w:sz w:val="28"/>
          <w:szCs w:val="28"/>
        </w:rPr>
        <w:t xml:space="preserve">да на реке </w:t>
      </w:r>
      <w:proofErr w:type="spellStart"/>
      <w:r>
        <w:rPr>
          <w:sz w:val="28"/>
          <w:szCs w:val="28"/>
        </w:rPr>
        <w:t>Сарабаиха</w:t>
      </w:r>
      <w:proofErr w:type="spellEnd"/>
      <w:r>
        <w:rPr>
          <w:sz w:val="28"/>
          <w:szCs w:val="28"/>
        </w:rPr>
        <w:t xml:space="preserve"> в с. Култа</w:t>
      </w:r>
      <w:r w:rsidRPr="006B08C4">
        <w:rPr>
          <w:sz w:val="28"/>
          <w:szCs w:val="28"/>
        </w:rPr>
        <w:t>ево.</w:t>
      </w:r>
    </w:p>
    <w:p w:rsidR="00F07541" w:rsidRDefault="00F07541" w:rsidP="00F07541">
      <w:pPr>
        <w:jc w:val="both"/>
        <w:rPr>
          <w:sz w:val="28"/>
          <w:szCs w:val="28"/>
        </w:rPr>
      </w:pPr>
    </w:p>
    <w:p w:rsidR="00F07541" w:rsidRDefault="00F07541" w:rsidP="00F07541">
      <w:pPr>
        <w:ind w:firstLine="851"/>
        <w:jc w:val="both"/>
        <w:rPr>
          <w:b/>
          <w:sz w:val="28"/>
          <w:szCs w:val="28"/>
        </w:rPr>
      </w:pPr>
      <w:r w:rsidRPr="00F105D7">
        <w:rPr>
          <w:b/>
          <w:sz w:val="28"/>
          <w:szCs w:val="28"/>
        </w:rPr>
        <w:t>2.5.1. Защита населения и территории Пермского муниципального района от чрезвычайных ситуаци</w:t>
      </w:r>
      <w:r w:rsidRPr="00825CB6">
        <w:rPr>
          <w:b/>
          <w:sz w:val="28"/>
          <w:szCs w:val="28"/>
        </w:rPr>
        <w:t>й.</w:t>
      </w:r>
    </w:p>
    <w:p w:rsidR="00F07541" w:rsidRPr="003C1F52" w:rsidRDefault="00F07541" w:rsidP="00F07541">
      <w:pPr>
        <w:ind w:firstLine="851"/>
        <w:jc w:val="both"/>
        <w:rPr>
          <w:sz w:val="28"/>
          <w:szCs w:val="28"/>
        </w:rPr>
      </w:pPr>
      <w:r w:rsidRPr="003C1F52">
        <w:rPr>
          <w:sz w:val="28"/>
          <w:szCs w:val="28"/>
        </w:rPr>
        <w:t>В течение 2021 года на территории Пермского муниципального района произошла одна чрезвычайная ситуация природного характера:</w:t>
      </w:r>
    </w:p>
    <w:p w:rsidR="00F07541" w:rsidRPr="003C1F52" w:rsidRDefault="00F07541" w:rsidP="00F07541">
      <w:pPr>
        <w:ind w:firstLine="851"/>
        <w:jc w:val="both"/>
        <w:rPr>
          <w:sz w:val="28"/>
          <w:szCs w:val="28"/>
        </w:rPr>
      </w:pPr>
      <w:r w:rsidRPr="003C1F52">
        <w:rPr>
          <w:sz w:val="28"/>
          <w:szCs w:val="28"/>
        </w:rPr>
        <w:t>- 27</w:t>
      </w:r>
      <w:r>
        <w:rPr>
          <w:sz w:val="28"/>
          <w:szCs w:val="28"/>
        </w:rPr>
        <w:t>.07.</w:t>
      </w:r>
      <w:r w:rsidRPr="003C1F52">
        <w:rPr>
          <w:sz w:val="28"/>
          <w:szCs w:val="28"/>
        </w:rPr>
        <w:t>2021 введен режим ЧС в связи со сложившейся ситуацией на</w:t>
      </w:r>
      <w:r>
        <w:rPr>
          <w:sz w:val="28"/>
          <w:szCs w:val="28"/>
        </w:rPr>
        <w:t>  </w:t>
      </w:r>
      <w:r w:rsidRPr="003C1F52">
        <w:rPr>
          <w:sz w:val="28"/>
          <w:szCs w:val="28"/>
        </w:rPr>
        <w:t>территории Пермского муниципального района, связанной с гибелью и</w:t>
      </w:r>
      <w:r>
        <w:rPr>
          <w:sz w:val="28"/>
          <w:szCs w:val="28"/>
          <w:lang w:val="en-US"/>
        </w:rPr>
        <w:t> </w:t>
      </w:r>
      <w:r w:rsidRPr="003C1F52">
        <w:rPr>
          <w:sz w:val="28"/>
          <w:szCs w:val="28"/>
        </w:rPr>
        <w:t>повреждением посевов сельскохозяйственных культур в мае</w:t>
      </w:r>
      <w:r>
        <w:rPr>
          <w:sz w:val="28"/>
          <w:szCs w:val="28"/>
        </w:rPr>
        <w:t xml:space="preserve"> – </w:t>
      </w:r>
      <w:r w:rsidRPr="003C1F52">
        <w:rPr>
          <w:sz w:val="28"/>
          <w:szCs w:val="28"/>
        </w:rPr>
        <w:t>июне 2021 года, а</w:t>
      </w:r>
      <w:r>
        <w:rPr>
          <w:sz w:val="28"/>
          <w:szCs w:val="28"/>
          <w:lang w:val="en-US"/>
        </w:rPr>
        <w:t> </w:t>
      </w:r>
      <w:r>
        <w:rPr>
          <w:sz w:val="28"/>
          <w:szCs w:val="28"/>
        </w:rPr>
        <w:t>  </w:t>
      </w:r>
      <w:r w:rsidRPr="003C1F52">
        <w:rPr>
          <w:sz w:val="28"/>
          <w:szCs w:val="28"/>
        </w:rPr>
        <w:t>также с ожидаемыми материальными потерями сельскохозяйственных товаропроизводителей. В результате ЧС погибших и пострадавших нет, материальный ущ</w:t>
      </w:r>
      <w:r>
        <w:rPr>
          <w:sz w:val="28"/>
          <w:szCs w:val="28"/>
        </w:rPr>
        <w:t>ерб составил 37 млн 365 тыс. рублей.</w:t>
      </w:r>
    </w:p>
    <w:p w:rsidR="00F07541" w:rsidRDefault="00F07541" w:rsidP="00F07541">
      <w:pPr>
        <w:ind w:firstLine="851"/>
        <w:jc w:val="both"/>
        <w:rPr>
          <w:sz w:val="28"/>
          <w:szCs w:val="28"/>
        </w:rPr>
      </w:pPr>
      <w:r w:rsidRPr="003C1F52">
        <w:rPr>
          <w:sz w:val="28"/>
          <w:szCs w:val="28"/>
        </w:rPr>
        <w:t>Распоряжением губернатора Пермского края от 18.08.2021 № 181-р ситуация, связанная с опасными природными явлениями на территории Пермского края, с</w:t>
      </w:r>
      <w:r>
        <w:rPr>
          <w:sz w:val="28"/>
          <w:szCs w:val="28"/>
          <w:lang w:val="en-US"/>
        </w:rPr>
        <w:t> </w:t>
      </w:r>
      <w:r w:rsidRPr="003C1F52">
        <w:rPr>
          <w:sz w:val="28"/>
          <w:szCs w:val="28"/>
        </w:rPr>
        <w:t>гибелью и повреждением посевов сельскохозяйственных культур, признана чрезвычайной.</w:t>
      </w:r>
    </w:p>
    <w:p w:rsidR="00F07541" w:rsidRDefault="00F07541" w:rsidP="00F07541">
      <w:pPr>
        <w:ind w:firstLine="851"/>
        <w:rPr>
          <w:b/>
          <w:sz w:val="28"/>
          <w:szCs w:val="28"/>
        </w:rPr>
      </w:pPr>
    </w:p>
    <w:p w:rsidR="00F07541" w:rsidRDefault="00F07541" w:rsidP="00F07541">
      <w:pPr>
        <w:ind w:firstLine="851"/>
        <w:rPr>
          <w:b/>
          <w:sz w:val="28"/>
          <w:szCs w:val="28"/>
        </w:rPr>
      </w:pPr>
      <w:r w:rsidRPr="00F105D7">
        <w:rPr>
          <w:b/>
          <w:sz w:val="28"/>
          <w:szCs w:val="28"/>
        </w:rPr>
        <w:t>2.5.2. Оперативная обстановка.</w:t>
      </w:r>
    </w:p>
    <w:p w:rsidR="00F07541" w:rsidRPr="003C1F52" w:rsidRDefault="00F07541" w:rsidP="00F07541">
      <w:pPr>
        <w:ind w:firstLine="851"/>
        <w:jc w:val="both"/>
        <w:rPr>
          <w:sz w:val="28"/>
          <w:szCs w:val="28"/>
        </w:rPr>
      </w:pPr>
      <w:r w:rsidRPr="003C1F52">
        <w:rPr>
          <w:sz w:val="28"/>
          <w:szCs w:val="28"/>
        </w:rPr>
        <w:t>В течение 2021 года на территории П</w:t>
      </w:r>
      <w:r>
        <w:rPr>
          <w:sz w:val="28"/>
          <w:szCs w:val="28"/>
        </w:rPr>
        <w:t>ермского муниципального района с</w:t>
      </w:r>
      <w:r w:rsidRPr="003C1F52">
        <w:rPr>
          <w:sz w:val="28"/>
          <w:szCs w:val="28"/>
        </w:rPr>
        <w:t>овершено 1</w:t>
      </w:r>
      <w:r>
        <w:rPr>
          <w:sz w:val="28"/>
          <w:szCs w:val="28"/>
        </w:rPr>
        <w:t xml:space="preserve"> </w:t>
      </w:r>
      <w:r w:rsidRPr="003C1F52">
        <w:rPr>
          <w:sz w:val="28"/>
          <w:szCs w:val="28"/>
        </w:rPr>
        <w:t>569 преступлений (в 2020 году – 1770) – снижение на 11,4 %</w:t>
      </w:r>
      <w:r>
        <w:rPr>
          <w:sz w:val="28"/>
          <w:szCs w:val="28"/>
        </w:rPr>
        <w:t>.</w:t>
      </w:r>
      <w:r w:rsidRPr="003C1F52">
        <w:rPr>
          <w:sz w:val="28"/>
          <w:szCs w:val="28"/>
        </w:rPr>
        <w:t xml:space="preserve">  </w:t>
      </w:r>
    </w:p>
    <w:p w:rsidR="00F07541" w:rsidRDefault="00F07541" w:rsidP="00F07541">
      <w:pPr>
        <w:ind w:firstLine="851"/>
        <w:jc w:val="both"/>
        <w:rPr>
          <w:sz w:val="28"/>
          <w:szCs w:val="28"/>
        </w:rPr>
      </w:pPr>
      <w:r>
        <w:rPr>
          <w:sz w:val="28"/>
          <w:szCs w:val="28"/>
        </w:rPr>
        <w:t>П</w:t>
      </w:r>
      <w:r w:rsidRPr="003C1F52">
        <w:rPr>
          <w:sz w:val="28"/>
          <w:szCs w:val="28"/>
        </w:rPr>
        <w:t>роизошл</w:t>
      </w:r>
      <w:r>
        <w:rPr>
          <w:sz w:val="28"/>
          <w:szCs w:val="28"/>
        </w:rPr>
        <w:t>о</w:t>
      </w:r>
      <w:r w:rsidRPr="003C1F52">
        <w:rPr>
          <w:sz w:val="28"/>
          <w:szCs w:val="28"/>
        </w:rPr>
        <w:t xml:space="preserve"> 131 дорожно-транспортное происшествие, в которых пострадали люди (в 2020 году </w:t>
      </w:r>
      <w:r>
        <w:rPr>
          <w:sz w:val="28"/>
          <w:szCs w:val="28"/>
        </w:rPr>
        <w:t>–</w:t>
      </w:r>
      <w:r w:rsidRPr="003C1F52">
        <w:rPr>
          <w:sz w:val="28"/>
          <w:szCs w:val="28"/>
        </w:rPr>
        <w:t xml:space="preserve"> 134 ДТП, снижение составило 1,0 %), в которых</w:t>
      </w:r>
      <w:r>
        <w:rPr>
          <w:sz w:val="28"/>
          <w:szCs w:val="28"/>
        </w:rPr>
        <w:t>:</w:t>
      </w:r>
    </w:p>
    <w:p w:rsidR="00F07541" w:rsidRDefault="00F07541" w:rsidP="00F07541">
      <w:pPr>
        <w:ind w:firstLine="851"/>
        <w:jc w:val="both"/>
        <w:rPr>
          <w:sz w:val="28"/>
          <w:szCs w:val="28"/>
        </w:rPr>
      </w:pPr>
      <w:r>
        <w:rPr>
          <w:sz w:val="28"/>
          <w:szCs w:val="28"/>
        </w:rPr>
        <w:t>-</w:t>
      </w:r>
      <w:r w:rsidRPr="003C1F52">
        <w:rPr>
          <w:sz w:val="28"/>
          <w:szCs w:val="28"/>
        </w:rPr>
        <w:t xml:space="preserve"> погибло</w:t>
      </w:r>
      <w:r>
        <w:rPr>
          <w:sz w:val="28"/>
          <w:szCs w:val="28"/>
        </w:rPr>
        <w:t xml:space="preserve"> </w:t>
      </w:r>
      <w:r w:rsidRPr="003C1F52">
        <w:rPr>
          <w:sz w:val="28"/>
          <w:szCs w:val="28"/>
        </w:rPr>
        <w:t xml:space="preserve">23 человека (в 2020 году </w:t>
      </w:r>
      <w:r>
        <w:rPr>
          <w:sz w:val="28"/>
          <w:szCs w:val="28"/>
        </w:rPr>
        <w:t xml:space="preserve">– </w:t>
      </w:r>
      <w:r w:rsidRPr="003C1F52">
        <w:rPr>
          <w:sz w:val="28"/>
          <w:szCs w:val="28"/>
        </w:rPr>
        <w:t>16 чел</w:t>
      </w:r>
      <w:r>
        <w:rPr>
          <w:sz w:val="28"/>
          <w:szCs w:val="28"/>
        </w:rPr>
        <w:t>.</w:t>
      </w:r>
      <w:r w:rsidRPr="003C1F52">
        <w:rPr>
          <w:sz w:val="28"/>
          <w:szCs w:val="28"/>
        </w:rPr>
        <w:t>, рос</w:t>
      </w:r>
      <w:r>
        <w:rPr>
          <w:sz w:val="28"/>
          <w:szCs w:val="28"/>
        </w:rPr>
        <w:t>т составил 43,7 %);</w:t>
      </w:r>
    </w:p>
    <w:p w:rsidR="00F07541" w:rsidRDefault="00F07541" w:rsidP="00F07541">
      <w:pPr>
        <w:ind w:firstLine="851"/>
        <w:jc w:val="both"/>
        <w:rPr>
          <w:sz w:val="28"/>
          <w:szCs w:val="28"/>
        </w:rPr>
      </w:pPr>
      <w:r>
        <w:rPr>
          <w:sz w:val="28"/>
          <w:szCs w:val="28"/>
        </w:rPr>
        <w:t>-</w:t>
      </w:r>
      <w:r w:rsidRPr="003C1F52">
        <w:rPr>
          <w:sz w:val="28"/>
          <w:szCs w:val="28"/>
        </w:rPr>
        <w:t xml:space="preserve"> травмировано</w:t>
      </w:r>
      <w:r>
        <w:rPr>
          <w:sz w:val="28"/>
          <w:szCs w:val="28"/>
        </w:rPr>
        <w:t xml:space="preserve"> </w:t>
      </w:r>
      <w:r w:rsidRPr="003C1F52">
        <w:rPr>
          <w:sz w:val="28"/>
          <w:szCs w:val="28"/>
        </w:rPr>
        <w:t>182 человека (в 2020 году</w:t>
      </w:r>
      <w:r>
        <w:rPr>
          <w:sz w:val="28"/>
          <w:szCs w:val="28"/>
        </w:rPr>
        <w:t xml:space="preserve"> –</w:t>
      </w:r>
      <w:r w:rsidRPr="003C1F52">
        <w:rPr>
          <w:sz w:val="28"/>
          <w:szCs w:val="28"/>
        </w:rPr>
        <w:t xml:space="preserve"> 193 чел</w:t>
      </w:r>
      <w:r>
        <w:rPr>
          <w:sz w:val="28"/>
          <w:szCs w:val="28"/>
        </w:rPr>
        <w:t>., снижение составило 1,06 %);</w:t>
      </w:r>
    </w:p>
    <w:p w:rsidR="00F07541" w:rsidRPr="003C1F52" w:rsidRDefault="00F07541" w:rsidP="00F07541">
      <w:pPr>
        <w:ind w:firstLine="851"/>
        <w:jc w:val="both"/>
        <w:rPr>
          <w:sz w:val="28"/>
          <w:szCs w:val="28"/>
        </w:rPr>
      </w:pPr>
      <w:r>
        <w:rPr>
          <w:sz w:val="28"/>
          <w:szCs w:val="28"/>
        </w:rPr>
        <w:t>-</w:t>
      </w:r>
      <w:r w:rsidRPr="003C1F52">
        <w:rPr>
          <w:sz w:val="28"/>
          <w:szCs w:val="28"/>
        </w:rPr>
        <w:t xml:space="preserve"> пострадало 14 детей, в </w:t>
      </w:r>
      <w:proofErr w:type="spellStart"/>
      <w:r w:rsidRPr="003C1F52">
        <w:rPr>
          <w:sz w:val="28"/>
          <w:szCs w:val="28"/>
        </w:rPr>
        <w:t>т.ч</w:t>
      </w:r>
      <w:proofErr w:type="spellEnd"/>
      <w:r w:rsidRPr="003C1F52">
        <w:rPr>
          <w:sz w:val="28"/>
          <w:szCs w:val="28"/>
        </w:rPr>
        <w:t xml:space="preserve">. 1 ребенок погиб (в 2020 году </w:t>
      </w:r>
      <w:r>
        <w:rPr>
          <w:sz w:val="28"/>
          <w:szCs w:val="28"/>
        </w:rPr>
        <w:t>–</w:t>
      </w:r>
      <w:r w:rsidRPr="003C1F52">
        <w:rPr>
          <w:sz w:val="28"/>
          <w:szCs w:val="28"/>
        </w:rPr>
        <w:t xml:space="preserve"> 20</w:t>
      </w:r>
      <w:r>
        <w:rPr>
          <w:sz w:val="28"/>
          <w:szCs w:val="28"/>
        </w:rPr>
        <w:t xml:space="preserve"> чел.</w:t>
      </w:r>
      <w:r w:rsidRPr="003C1F52">
        <w:rPr>
          <w:sz w:val="28"/>
          <w:szCs w:val="28"/>
        </w:rPr>
        <w:t>, гибел</w:t>
      </w:r>
      <w:r>
        <w:rPr>
          <w:sz w:val="28"/>
          <w:szCs w:val="28"/>
        </w:rPr>
        <w:t>и</w:t>
      </w:r>
      <w:r w:rsidRPr="003C1F52">
        <w:rPr>
          <w:sz w:val="28"/>
          <w:szCs w:val="28"/>
        </w:rPr>
        <w:t xml:space="preserve"> детей удалось избежать), снижение составило 14,2</w:t>
      </w:r>
      <w:r>
        <w:rPr>
          <w:sz w:val="28"/>
          <w:szCs w:val="28"/>
        </w:rPr>
        <w:t xml:space="preserve"> </w:t>
      </w:r>
      <w:r w:rsidRPr="003C1F52">
        <w:rPr>
          <w:sz w:val="28"/>
          <w:szCs w:val="28"/>
        </w:rPr>
        <w:t>%.</w:t>
      </w:r>
    </w:p>
    <w:p w:rsidR="00F07541" w:rsidRDefault="00F07541" w:rsidP="00F07541">
      <w:pPr>
        <w:ind w:firstLine="851"/>
        <w:jc w:val="both"/>
        <w:rPr>
          <w:sz w:val="28"/>
          <w:szCs w:val="28"/>
        </w:rPr>
      </w:pPr>
      <w:r w:rsidRPr="003C1F52">
        <w:rPr>
          <w:sz w:val="28"/>
          <w:szCs w:val="28"/>
        </w:rPr>
        <w:t>Зарегистрировано 547 пожаров (в 2020 году – 415 пожаров, превышение составило 13,1 %), на которых</w:t>
      </w:r>
      <w:r>
        <w:rPr>
          <w:sz w:val="28"/>
          <w:szCs w:val="28"/>
        </w:rPr>
        <w:t>:</w:t>
      </w:r>
    </w:p>
    <w:p w:rsidR="00F07541" w:rsidRDefault="00F07541" w:rsidP="00F07541">
      <w:pPr>
        <w:ind w:firstLine="851"/>
        <w:jc w:val="both"/>
        <w:rPr>
          <w:sz w:val="28"/>
          <w:szCs w:val="28"/>
        </w:rPr>
      </w:pPr>
      <w:r>
        <w:rPr>
          <w:sz w:val="28"/>
          <w:szCs w:val="28"/>
        </w:rPr>
        <w:t>-</w:t>
      </w:r>
      <w:r w:rsidRPr="003C1F52">
        <w:rPr>
          <w:sz w:val="28"/>
          <w:szCs w:val="28"/>
        </w:rPr>
        <w:t xml:space="preserve"> погибло 18 человек, в </w:t>
      </w:r>
      <w:proofErr w:type="spellStart"/>
      <w:r w:rsidRPr="003C1F52">
        <w:rPr>
          <w:sz w:val="28"/>
          <w:szCs w:val="28"/>
        </w:rPr>
        <w:t>т.ч</w:t>
      </w:r>
      <w:proofErr w:type="spellEnd"/>
      <w:r w:rsidRPr="003C1F52">
        <w:rPr>
          <w:sz w:val="28"/>
          <w:szCs w:val="28"/>
        </w:rPr>
        <w:t>. 3 ребенка (в 2020 году – 15 чел., гибель детей не</w:t>
      </w:r>
      <w:r>
        <w:rPr>
          <w:sz w:val="28"/>
          <w:szCs w:val="28"/>
        </w:rPr>
        <w:t> допущена, рост составил 1,2 %);</w:t>
      </w:r>
    </w:p>
    <w:p w:rsidR="00F07541" w:rsidRPr="003C1F52" w:rsidRDefault="00F07541" w:rsidP="00F07541">
      <w:pPr>
        <w:ind w:firstLine="851"/>
        <w:jc w:val="both"/>
        <w:rPr>
          <w:sz w:val="28"/>
          <w:szCs w:val="28"/>
        </w:rPr>
      </w:pPr>
      <w:r>
        <w:rPr>
          <w:sz w:val="28"/>
          <w:szCs w:val="28"/>
        </w:rPr>
        <w:t>-</w:t>
      </w:r>
      <w:r w:rsidRPr="003C1F52">
        <w:rPr>
          <w:sz w:val="28"/>
          <w:szCs w:val="28"/>
        </w:rPr>
        <w:t xml:space="preserve"> получили травмы 20 человек, травматизма детей не допущено (в 2020 году</w:t>
      </w:r>
      <w:r>
        <w:rPr>
          <w:sz w:val="28"/>
          <w:szCs w:val="28"/>
        </w:rPr>
        <w:t> </w:t>
      </w:r>
      <w:r w:rsidRPr="003C1F52">
        <w:rPr>
          <w:sz w:val="28"/>
          <w:szCs w:val="28"/>
        </w:rPr>
        <w:t xml:space="preserve">– 22 человека, снижение составило 1,1 %, травмированных детей нет). </w:t>
      </w:r>
    </w:p>
    <w:p w:rsidR="00F07541" w:rsidRDefault="00F07541" w:rsidP="00F07541">
      <w:pPr>
        <w:ind w:firstLine="851"/>
        <w:jc w:val="both"/>
        <w:rPr>
          <w:sz w:val="28"/>
          <w:szCs w:val="28"/>
        </w:rPr>
      </w:pPr>
      <w:r w:rsidRPr="003C1F52">
        <w:rPr>
          <w:sz w:val="28"/>
          <w:szCs w:val="28"/>
        </w:rPr>
        <w:t>Зарегистрировано 11 происшествий на водных объектах (2020 год – 12</w:t>
      </w:r>
      <w:r>
        <w:rPr>
          <w:sz w:val="28"/>
          <w:szCs w:val="28"/>
        </w:rPr>
        <w:t> </w:t>
      </w:r>
      <w:r w:rsidRPr="003C1F52">
        <w:rPr>
          <w:sz w:val="28"/>
          <w:szCs w:val="28"/>
        </w:rPr>
        <w:t>происшествий), на которых</w:t>
      </w:r>
      <w:r>
        <w:rPr>
          <w:sz w:val="28"/>
          <w:szCs w:val="28"/>
        </w:rPr>
        <w:t>:</w:t>
      </w:r>
    </w:p>
    <w:p w:rsidR="00F07541" w:rsidRDefault="00F07541" w:rsidP="00F07541">
      <w:pPr>
        <w:ind w:firstLine="851"/>
        <w:jc w:val="both"/>
        <w:rPr>
          <w:sz w:val="28"/>
          <w:szCs w:val="28"/>
        </w:rPr>
      </w:pPr>
      <w:r>
        <w:rPr>
          <w:sz w:val="28"/>
          <w:szCs w:val="28"/>
        </w:rPr>
        <w:t>- погибло 5 чел.;</w:t>
      </w:r>
    </w:p>
    <w:p w:rsidR="00F07541" w:rsidRDefault="00F07541" w:rsidP="00F07541">
      <w:pPr>
        <w:ind w:firstLine="851"/>
        <w:jc w:val="both"/>
        <w:rPr>
          <w:sz w:val="28"/>
          <w:szCs w:val="28"/>
        </w:rPr>
      </w:pPr>
      <w:r>
        <w:rPr>
          <w:sz w:val="28"/>
          <w:szCs w:val="28"/>
        </w:rPr>
        <w:t>- пострадало 3 чел.;</w:t>
      </w:r>
    </w:p>
    <w:p w:rsidR="00F07541" w:rsidRPr="003C1F52" w:rsidRDefault="00F07541" w:rsidP="00F07541">
      <w:pPr>
        <w:ind w:firstLine="851"/>
        <w:jc w:val="both"/>
        <w:rPr>
          <w:sz w:val="28"/>
          <w:szCs w:val="28"/>
        </w:rPr>
      </w:pPr>
      <w:r>
        <w:rPr>
          <w:sz w:val="28"/>
          <w:szCs w:val="28"/>
        </w:rPr>
        <w:t>-</w:t>
      </w:r>
      <w:r w:rsidRPr="003C1F52">
        <w:rPr>
          <w:sz w:val="28"/>
          <w:szCs w:val="28"/>
        </w:rPr>
        <w:t xml:space="preserve"> гибел</w:t>
      </w:r>
      <w:r>
        <w:rPr>
          <w:sz w:val="28"/>
          <w:szCs w:val="28"/>
        </w:rPr>
        <w:t>и</w:t>
      </w:r>
      <w:r w:rsidRPr="003C1F52">
        <w:rPr>
          <w:sz w:val="28"/>
          <w:szCs w:val="28"/>
        </w:rPr>
        <w:t xml:space="preserve"> и травм детей удалось избежать (в 2020 году погибло 6 человек, пострадало 3 человека, гибел</w:t>
      </w:r>
      <w:r>
        <w:rPr>
          <w:sz w:val="28"/>
          <w:szCs w:val="28"/>
        </w:rPr>
        <w:t>и</w:t>
      </w:r>
      <w:r w:rsidRPr="003C1F52">
        <w:rPr>
          <w:sz w:val="28"/>
          <w:szCs w:val="28"/>
        </w:rPr>
        <w:t xml:space="preserve"> и травм детей удалось избежать).</w:t>
      </w:r>
    </w:p>
    <w:p w:rsidR="00F07541" w:rsidRDefault="00F07541" w:rsidP="00F07541">
      <w:pPr>
        <w:ind w:firstLine="851"/>
        <w:jc w:val="both"/>
        <w:rPr>
          <w:sz w:val="28"/>
          <w:szCs w:val="28"/>
        </w:rPr>
      </w:pPr>
      <w:r w:rsidRPr="003C1F52">
        <w:rPr>
          <w:sz w:val="28"/>
          <w:szCs w:val="28"/>
        </w:rPr>
        <w:t>Производилось 8 реагировани</w:t>
      </w:r>
      <w:r>
        <w:rPr>
          <w:sz w:val="28"/>
          <w:szCs w:val="28"/>
        </w:rPr>
        <w:t>й</w:t>
      </w:r>
      <w:r w:rsidRPr="003C1F52">
        <w:rPr>
          <w:sz w:val="28"/>
          <w:szCs w:val="28"/>
        </w:rPr>
        <w:t xml:space="preserve"> сил и средств по сообщениям об угрозе совершения террористических актов на социальных объектах, в государственных учреждениях, объектах возду</w:t>
      </w:r>
      <w:r>
        <w:rPr>
          <w:sz w:val="28"/>
          <w:szCs w:val="28"/>
        </w:rPr>
        <w:t>шного транспорта (2020 год – 21</w:t>
      </w:r>
      <w:r w:rsidRPr="003C1F52">
        <w:rPr>
          <w:sz w:val="28"/>
          <w:szCs w:val="28"/>
        </w:rPr>
        <w:t>, снижение в 2,5 раза).</w:t>
      </w:r>
    </w:p>
    <w:p w:rsidR="00F07541" w:rsidRDefault="00F07541" w:rsidP="00F07541">
      <w:pPr>
        <w:ind w:firstLine="851"/>
        <w:jc w:val="both"/>
        <w:rPr>
          <w:sz w:val="28"/>
          <w:szCs w:val="28"/>
        </w:rPr>
      </w:pPr>
    </w:p>
    <w:p w:rsidR="00F07541" w:rsidRDefault="00F07541" w:rsidP="00F07541">
      <w:pPr>
        <w:ind w:firstLine="851"/>
        <w:jc w:val="both"/>
        <w:rPr>
          <w:b/>
          <w:sz w:val="28"/>
          <w:szCs w:val="28"/>
        </w:rPr>
      </w:pPr>
      <w:r>
        <w:rPr>
          <w:b/>
          <w:sz w:val="28"/>
          <w:szCs w:val="28"/>
        </w:rPr>
        <w:t>2.6. Развитие инфраструктуры.</w:t>
      </w:r>
    </w:p>
    <w:p w:rsidR="00F07541" w:rsidRDefault="00F07541" w:rsidP="00F07541">
      <w:pPr>
        <w:ind w:firstLine="851"/>
        <w:jc w:val="both"/>
        <w:rPr>
          <w:b/>
          <w:sz w:val="28"/>
          <w:szCs w:val="28"/>
        </w:rPr>
      </w:pPr>
    </w:p>
    <w:p w:rsidR="00F07541" w:rsidRDefault="00F07541" w:rsidP="00F07541">
      <w:pPr>
        <w:ind w:firstLine="851"/>
        <w:jc w:val="both"/>
        <w:rPr>
          <w:b/>
          <w:sz w:val="28"/>
          <w:szCs w:val="28"/>
        </w:rPr>
      </w:pPr>
      <w:r w:rsidRPr="00F105D7">
        <w:rPr>
          <w:b/>
          <w:sz w:val="28"/>
          <w:szCs w:val="28"/>
        </w:rPr>
        <w:t>2.6.1. Расселение граждан из аварийного жилищного фонда.</w:t>
      </w:r>
    </w:p>
    <w:p w:rsidR="00F07541" w:rsidRDefault="00F07541" w:rsidP="00F07541">
      <w:pPr>
        <w:ind w:firstLine="851"/>
        <w:jc w:val="both"/>
        <w:rPr>
          <w:color w:val="000000"/>
          <w:sz w:val="28"/>
          <w:szCs w:val="28"/>
        </w:rPr>
      </w:pPr>
      <w:r w:rsidRPr="003C1F52">
        <w:rPr>
          <w:color w:val="000000"/>
          <w:sz w:val="28"/>
          <w:szCs w:val="28"/>
        </w:rPr>
        <w:t xml:space="preserve">На территории Пермского муниципального района механизм переселения граждан из аварийного жилищного фонда осуществляется согласно национальному проекту «Жилье и городская среда» в рамках </w:t>
      </w:r>
      <w:r>
        <w:rPr>
          <w:color w:val="000000"/>
          <w:sz w:val="28"/>
          <w:szCs w:val="28"/>
        </w:rPr>
        <w:t xml:space="preserve">региональной адресной </w:t>
      </w:r>
      <w:r w:rsidRPr="003C1F52">
        <w:rPr>
          <w:color w:val="000000"/>
          <w:sz w:val="28"/>
          <w:szCs w:val="28"/>
        </w:rPr>
        <w:t>программы</w:t>
      </w:r>
      <w:r>
        <w:rPr>
          <w:color w:val="000000"/>
          <w:sz w:val="28"/>
          <w:szCs w:val="28"/>
        </w:rPr>
        <w:t>, утвержденной постановлением Правительства</w:t>
      </w:r>
      <w:r w:rsidRPr="003C1F52">
        <w:rPr>
          <w:color w:val="000000"/>
          <w:sz w:val="28"/>
          <w:szCs w:val="28"/>
        </w:rPr>
        <w:t xml:space="preserve"> </w:t>
      </w:r>
      <w:r>
        <w:rPr>
          <w:color w:val="000000"/>
          <w:sz w:val="28"/>
          <w:szCs w:val="28"/>
        </w:rPr>
        <w:t xml:space="preserve">Пермского края </w:t>
      </w:r>
      <w:r w:rsidRPr="00140C46">
        <w:rPr>
          <w:color w:val="000000"/>
          <w:sz w:val="28"/>
          <w:szCs w:val="28"/>
        </w:rPr>
        <w:t>от 29.03.2019 № 227-п</w:t>
      </w:r>
      <w:r>
        <w:rPr>
          <w:color w:val="000000"/>
          <w:sz w:val="28"/>
          <w:szCs w:val="28"/>
        </w:rPr>
        <w:t xml:space="preserve"> «Об утверждении региональной адресной программы по переселению граждан из аварийного жилищного фонда на территории Пермского края на 2019 – 2025 годы»</w:t>
      </w:r>
      <w:r w:rsidRPr="003C1F52">
        <w:rPr>
          <w:color w:val="000000"/>
          <w:sz w:val="28"/>
          <w:szCs w:val="28"/>
        </w:rPr>
        <w:t>.</w:t>
      </w:r>
    </w:p>
    <w:p w:rsidR="00F07541" w:rsidRPr="003C1F52" w:rsidRDefault="00F07541" w:rsidP="00F07541">
      <w:pPr>
        <w:ind w:firstLine="851"/>
        <w:jc w:val="both"/>
        <w:rPr>
          <w:color w:val="000000"/>
          <w:sz w:val="28"/>
          <w:szCs w:val="28"/>
        </w:rPr>
      </w:pPr>
      <w:r w:rsidRPr="003C1F52">
        <w:rPr>
          <w:color w:val="000000"/>
          <w:sz w:val="28"/>
          <w:szCs w:val="28"/>
        </w:rPr>
        <w:t xml:space="preserve"> В данную программу вошли 20 домов, признанных аварийными до 01</w:t>
      </w:r>
      <w:r>
        <w:rPr>
          <w:color w:val="000000"/>
          <w:sz w:val="28"/>
          <w:szCs w:val="28"/>
        </w:rPr>
        <w:t>.01.</w:t>
      </w:r>
      <w:r w:rsidRPr="003C1F52">
        <w:rPr>
          <w:color w:val="000000"/>
          <w:sz w:val="28"/>
          <w:szCs w:val="28"/>
        </w:rPr>
        <w:t>2017, общей площадью 5</w:t>
      </w:r>
      <w:r>
        <w:rPr>
          <w:color w:val="000000"/>
          <w:sz w:val="28"/>
          <w:szCs w:val="28"/>
        </w:rPr>
        <w:t> </w:t>
      </w:r>
      <w:r w:rsidRPr="003C1F52">
        <w:rPr>
          <w:color w:val="000000"/>
          <w:sz w:val="28"/>
          <w:szCs w:val="28"/>
        </w:rPr>
        <w:t>318,2</w:t>
      </w:r>
      <w:r>
        <w:rPr>
          <w:color w:val="000000"/>
          <w:sz w:val="28"/>
          <w:szCs w:val="28"/>
        </w:rPr>
        <w:t> </w:t>
      </w:r>
      <w:r w:rsidRPr="003C1F52">
        <w:rPr>
          <w:color w:val="000000"/>
          <w:sz w:val="28"/>
          <w:szCs w:val="28"/>
        </w:rPr>
        <w:t>кв.</w:t>
      </w:r>
      <w:r>
        <w:rPr>
          <w:color w:val="000000"/>
          <w:sz w:val="28"/>
          <w:szCs w:val="28"/>
        </w:rPr>
        <w:t xml:space="preserve"> </w:t>
      </w:r>
      <w:r w:rsidRPr="003C1F52">
        <w:rPr>
          <w:color w:val="000000"/>
          <w:sz w:val="28"/>
          <w:szCs w:val="28"/>
        </w:rPr>
        <w:t>м, численностью 583 человека. На данные цели запланированы бюджетные с</w:t>
      </w:r>
      <w:r>
        <w:rPr>
          <w:color w:val="000000"/>
          <w:sz w:val="28"/>
          <w:szCs w:val="28"/>
        </w:rPr>
        <w:t>редства в объеме 268,3 млн рублей</w:t>
      </w:r>
      <w:r w:rsidRPr="003C1F52">
        <w:rPr>
          <w:color w:val="000000"/>
          <w:sz w:val="28"/>
          <w:szCs w:val="28"/>
        </w:rPr>
        <w:t xml:space="preserve">, в том числе за счет средств Фонда содействия и реформирования жилищно-коммунального хозяйства </w:t>
      </w:r>
      <w:r>
        <w:rPr>
          <w:color w:val="000000"/>
          <w:sz w:val="28"/>
          <w:szCs w:val="28"/>
        </w:rPr>
        <w:t>– 231,8 млн рублей</w:t>
      </w:r>
      <w:r w:rsidRPr="003C1F52">
        <w:rPr>
          <w:color w:val="000000"/>
          <w:sz w:val="28"/>
          <w:szCs w:val="28"/>
        </w:rPr>
        <w:t>, бю</w:t>
      </w:r>
      <w:r>
        <w:rPr>
          <w:color w:val="000000"/>
          <w:sz w:val="28"/>
          <w:szCs w:val="28"/>
        </w:rPr>
        <w:t>джета Пермского края – 36,5 млн</w:t>
      </w:r>
      <w:r w:rsidRPr="003C1F52">
        <w:rPr>
          <w:color w:val="000000"/>
          <w:sz w:val="28"/>
          <w:szCs w:val="28"/>
        </w:rPr>
        <w:t xml:space="preserve"> руб</w:t>
      </w:r>
      <w:r>
        <w:rPr>
          <w:color w:val="000000"/>
          <w:sz w:val="28"/>
          <w:szCs w:val="28"/>
        </w:rPr>
        <w:t>лей</w:t>
      </w:r>
      <w:r w:rsidRPr="003C1F52">
        <w:rPr>
          <w:color w:val="000000"/>
          <w:sz w:val="28"/>
          <w:szCs w:val="28"/>
        </w:rPr>
        <w:t xml:space="preserve">. </w:t>
      </w:r>
    </w:p>
    <w:p w:rsidR="00F07541" w:rsidRPr="003C1F52" w:rsidRDefault="00F07541" w:rsidP="00F07541">
      <w:pPr>
        <w:ind w:firstLine="851"/>
        <w:jc w:val="both"/>
        <w:rPr>
          <w:color w:val="000000"/>
          <w:sz w:val="28"/>
          <w:szCs w:val="28"/>
        </w:rPr>
      </w:pPr>
      <w:r w:rsidRPr="003C1F52">
        <w:rPr>
          <w:color w:val="000000"/>
          <w:sz w:val="28"/>
          <w:szCs w:val="28"/>
        </w:rPr>
        <w:t>В рамках данной программы в 2021 году проведены мероприятия по</w:t>
      </w:r>
      <w:r>
        <w:rPr>
          <w:color w:val="000000"/>
          <w:sz w:val="28"/>
          <w:szCs w:val="28"/>
        </w:rPr>
        <w:t> </w:t>
      </w:r>
      <w:r w:rsidRPr="003C1F52">
        <w:rPr>
          <w:color w:val="000000"/>
          <w:sz w:val="28"/>
          <w:szCs w:val="28"/>
        </w:rPr>
        <w:t>расселению 8-квартирного жилого дома, расположенного по адресу: д.</w:t>
      </w:r>
      <w:r>
        <w:rPr>
          <w:color w:val="000000"/>
          <w:sz w:val="28"/>
          <w:szCs w:val="28"/>
        </w:rPr>
        <w:t> </w:t>
      </w:r>
      <w:r w:rsidRPr="003C1F52">
        <w:rPr>
          <w:color w:val="000000"/>
          <w:sz w:val="28"/>
          <w:szCs w:val="28"/>
        </w:rPr>
        <w:t>Кондратово, ул. Камская, д. 5, площадью 337,1 кв.</w:t>
      </w:r>
      <w:r>
        <w:rPr>
          <w:color w:val="000000"/>
          <w:sz w:val="28"/>
          <w:szCs w:val="28"/>
        </w:rPr>
        <w:t xml:space="preserve"> </w:t>
      </w:r>
      <w:r w:rsidRPr="003C1F52">
        <w:rPr>
          <w:color w:val="000000"/>
          <w:sz w:val="28"/>
          <w:szCs w:val="28"/>
        </w:rPr>
        <w:t xml:space="preserve">м, численностью 29 человек. </w:t>
      </w:r>
    </w:p>
    <w:p w:rsidR="00F07541" w:rsidRPr="003C1F52" w:rsidRDefault="00F07541" w:rsidP="00F07541">
      <w:pPr>
        <w:ind w:firstLine="851"/>
        <w:jc w:val="both"/>
        <w:rPr>
          <w:sz w:val="28"/>
          <w:szCs w:val="28"/>
        </w:rPr>
      </w:pPr>
      <w:r w:rsidRPr="003C1F52">
        <w:rPr>
          <w:color w:val="000000"/>
          <w:sz w:val="28"/>
          <w:szCs w:val="28"/>
        </w:rPr>
        <w:t>На сегодняшний день аварийный многоквартирный дом расселен</w:t>
      </w:r>
      <w:r>
        <w:rPr>
          <w:color w:val="000000"/>
          <w:sz w:val="28"/>
          <w:szCs w:val="28"/>
        </w:rPr>
        <w:t>,</w:t>
      </w:r>
      <w:r w:rsidRPr="003C1F52">
        <w:rPr>
          <w:color w:val="000000"/>
          <w:sz w:val="28"/>
          <w:szCs w:val="28"/>
        </w:rPr>
        <w:t xml:space="preserve"> за</w:t>
      </w:r>
      <w:r>
        <w:rPr>
          <w:color w:val="000000"/>
          <w:sz w:val="28"/>
          <w:szCs w:val="28"/>
        </w:rPr>
        <w:t> </w:t>
      </w:r>
      <w:r w:rsidRPr="003C1F52">
        <w:rPr>
          <w:color w:val="000000"/>
          <w:sz w:val="28"/>
          <w:szCs w:val="28"/>
        </w:rPr>
        <w:t>исключением 2 жилых помещений, с собственниками которых вопрос решается в</w:t>
      </w:r>
      <w:r>
        <w:rPr>
          <w:color w:val="000000"/>
          <w:sz w:val="28"/>
          <w:szCs w:val="28"/>
          <w:lang w:val="en-US"/>
        </w:rPr>
        <w:t> </w:t>
      </w:r>
      <w:r w:rsidRPr="003C1F52">
        <w:rPr>
          <w:color w:val="000000"/>
          <w:sz w:val="28"/>
          <w:szCs w:val="28"/>
        </w:rPr>
        <w:t>судебном порядке. Переселено 22 человека</w:t>
      </w:r>
      <w:r>
        <w:rPr>
          <w:color w:val="000000"/>
          <w:sz w:val="28"/>
          <w:szCs w:val="28"/>
        </w:rPr>
        <w:t>,</w:t>
      </w:r>
      <w:r w:rsidRPr="003C1F52">
        <w:rPr>
          <w:color w:val="000000"/>
          <w:sz w:val="28"/>
          <w:szCs w:val="28"/>
        </w:rPr>
        <w:t xml:space="preserve"> и выплачена сумма возмещения за</w:t>
      </w:r>
      <w:r>
        <w:rPr>
          <w:color w:val="000000"/>
          <w:sz w:val="28"/>
          <w:szCs w:val="28"/>
          <w:lang w:val="en-US"/>
        </w:rPr>
        <w:t> </w:t>
      </w:r>
      <w:r w:rsidRPr="003C1F52">
        <w:rPr>
          <w:color w:val="000000"/>
          <w:sz w:val="28"/>
          <w:szCs w:val="28"/>
        </w:rPr>
        <w:t xml:space="preserve">изымаемое имущество для муниципальных нужд в размере 12 </w:t>
      </w:r>
      <w:r>
        <w:rPr>
          <w:color w:val="000000"/>
          <w:sz w:val="28"/>
          <w:szCs w:val="28"/>
        </w:rPr>
        <w:t xml:space="preserve">млн </w:t>
      </w:r>
      <w:r w:rsidRPr="003C1F52">
        <w:rPr>
          <w:color w:val="000000"/>
          <w:sz w:val="28"/>
          <w:szCs w:val="28"/>
        </w:rPr>
        <w:t>90</w:t>
      </w:r>
      <w:r>
        <w:rPr>
          <w:color w:val="000000"/>
          <w:sz w:val="28"/>
          <w:szCs w:val="28"/>
        </w:rPr>
        <w:t>3 тыс. </w:t>
      </w:r>
      <w:r w:rsidRPr="003C1F52">
        <w:rPr>
          <w:color w:val="000000"/>
          <w:sz w:val="28"/>
          <w:szCs w:val="28"/>
        </w:rPr>
        <w:t>рублей.</w:t>
      </w:r>
    </w:p>
    <w:p w:rsidR="00F07541" w:rsidRPr="003C1F52" w:rsidRDefault="00F07541" w:rsidP="00F07541">
      <w:pPr>
        <w:ind w:firstLine="851"/>
        <w:jc w:val="both"/>
        <w:rPr>
          <w:sz w:val="28"/>
          <w:szCs w:val="28"/>
        </w:rPr>
      </w:pPr>
      <w:r w:rsidRPr="003C1F52">
        <w:rPr>
          <w:sz w:val="28"/>
          <w:szCs w:val="28"/>
        </w:rPr>
        <w:t xml:space="preserve">Кроме того, переселение граждан осуществляется в рамках региональной программы, утвержденной постановлением </w:t>
      </w:r>
      <w:r>
        <w:rPr>
          <w:sz w:val="28"/>
          <w:szCs w:val="28"/>
        </w:rPr>
        <w:t xml:space="preserve">Правительства Пермского края </w:t>
      </w:r>
      <w:r w:rsidRPr="00740DB2">
        <w:rPr>
          <w:sz w:val="28"/>
          <w:szCs w:val="28"/>
        </w:rPr>
        <w:t>от 24.04.2018 № 217-п</w:t>
      </w:r>
      <w:r>
        <w:rPr>
          <w:sz w:val="28"/>
          <w:szCs w:val="28"/>
        </w:rPr>
        <w:t xml:space="preserve"> «Об утверждении региональной адресной программы по расселению аварийного жилищного фонда на территории Пермского края на 2019 – 2023 годы»</w:t>
      </w:r>
      <w:r w:rsidRPr="003C1F52">
        <w:rPr>
          <w:sz w:val="28"/>
          <w:szCs w:val="28"/>
        </w:rPr>
        <w:t xml:space="preserve">. </w:t>
      </w:r>
    </w:p>
    <w:p w:rsidR="00F07541" w:rsidRPr="003C1F52" w:rsidRDefault="00F07541" w:rsidP="00F07541">
      <w:pPr>
        <w:ind w:firstLine="851"/>
        <w:jc w:val="both"/>
        <w:rPr>
          <w:sz w:val="28"/>
          <w:szCs w:val="28"/>
        </w:rPr>
      </w:pPr>
      <w:r w:rsidRPr="003C1F52">
        <w:rPr>
          <w:sz w:val="28"/>
          <w:szCs w:val="28"/>
        </w:rPr>
        <w:t xml:space="preserve">По итогам реализации мероприятий по расселению аварийного дома, расположенного по адресу: п. Таежный, ул. Советская, д. 10, в 2020 году образовалась экономия в размере 16 </w:t>
      </w:r>
      <w:r>
        <w:rPr>
          <w:sz w:val="28"/>
          <w:szCs w:val="28"/>
        </w:rPr>
        <w:t>млн 939 тыс.</w:t>
      </w:r>
      <w:r w:rsidRPr="003C1F52">
        <w:rPr>
          <w:sz w:val="28"/>
          <w:szCs w:val="28"/>
        </w:rPr>
        <w:t xml:space="preserve"> рублей, из них 12 </w:t>
      </w:r>
      <w:r>
        <w:rPr>
          <w:sz w:val="28"/>
          <w:szCs w:val="28"/>
        </w:rPr>
        <w:t xml:space="preserve">млн </w:t>
      </w:r>
      <w:r w:rsidRPr="003C1F52">
        <w:rPr>
          <w:sz w:val="28"/>
          <w:szCs w:val="28"/>
        </w:rPr>
        <w:t xml:space="preserve">704 </w:t>
      </w:r>
      <w:r>
        <w:rPr>
          <w:sz w:val="28"/>
          <w:szCs w:val="28"/>
        </w:rPr>
        <w:t>тыс.</w:t>
      </w:r>
      <w:r w:rsidRPr="003C1F52">
        <w:rPr>
          <w:sz w:val="28"/>
          <w:szCs w:val="28"/>
        </w:rPr>
        <w:t xml:space="preserve"> рублей – за счет средств бюджета Пермского края, 4 </w:t>
      </w:r>
      <w:r>
        <w:rPr>
          <w:sz w:val="28"/>
          <w:szCs w:val="28"/>
        </w:rPr>
        <w:t xml:space="preserve">млн </w:t>
      </w:r>
      <w:r w:rsidRPr="003C1F52">
        <w:rPr>
          <w:sz w:val="28"/>
          <w:szCs w:val="28"/>
        </w:rPr>
        <w:t>23</w:t>
      </w:r>
      <w:r>
        <w:rPr>
          <w:sz w:val="28"/>
          <w:szCs w:val="28"/>
        </w:rPr>
        <w:t xml:space="preserve">5 тыс. </w:t>
      </w:r>
      <w:r w:rsidRPr="003C1F52">
        <w:rPr>
          <w:sz w:val="28"/>
          <w:szCs w:val="28"/>
        </w:rPr>
        <w:t>рублей – за счет средств бюджета Юго-Камского сельского поселения.</w:t>
      </w:r>
    </w:p>
    <w:p w:rsidR="00F07541" w:rsidRPr="005908F1" w:rsidRDefault="00F07541" w:rsidP="00F07541">
      <w:pPr>
        <w:ind w:firstLine="851"/>
        <w:jc w:val="both"/>
        <w:rPr>
          <w:sz w:val="28"/>
          <w:szCs w:val="28"/>
        </w:rPr>
      </w:pPr>
      <w:r w:rsidRPr="00671329">
        <w:rPr>
          <w:sz w:val="28"/>
          <w:szCs w:val="28"/>
        </w:rPr>
        <w:t>На данную экономию в</w:t>
      </w:r>
      <w:r w:rsidRPr="005908F1">
        <w:rPr>
          <w:sz w:val="28"/>
          <w:szCs w:val="28"/>
        </w:rPr>
        <w:t xml:space="preserve"> декабре 2021 года было заключено соглашение о</w:t>
      </w:r>
      <w:r>
        <w:rPr>
          <w:sz w:val="28"/>
          <w:szCs w:val="28"/>
          <w:lang w:val="en-US"/>
        </w:rPr>
        <w:t> </w:t>
      </w:r>
      <w:r w:rsidRPr="005908F1">
        <w:rPr>
          <w:sz w:val="28"/>
          <w:szCs w:val="28"/>
        </w:rPr>
        <w:t>передаче полномочий по расселению части аварийного дома, расположенного по</w:t>
      </w:r>
      <w:r>
        <w:rPr>
          <w:sz w:val="28"/>
          <w:szCs w:val="28"/>
        </w:rPr>
        <w:t> </w:t>
      </w:r>
      <w:r w:rsidRPr="005908F1">
        <w:rPr>
          <w:sz w:val="28"/>
          <w:szCs w:val="28"/>
        </w:rPr>
        <w:t>адресу: п. Таежный, ул. Советская, д. 6 (квартиры 1, 2, 3, 4, 5, 9, 13)</w:t>
      </w:r>
      <w:r>
        <w:rPr>
          <w:sz w:val="28"/>
          <w:szCs w:val="28"/>
        </w:rPr>
        <w:t xml:space="preserve">,            </w:t>
      </w:r>
      <w:r w:rsidRPr="005908F1">
        <w:rPr>
          <w:sz w:val="28"/>
          <w:szCs w:val="28"/>
        </w:rPr>
        <w:t xml:space="preserve"> с</w:t>
      </w:r>
      <w:r>
        <w:rPr>
          <w:sz w:val="28"/>
          <w:szCs w:val="28"/>
        </w:rPr>
        <w:t> </w:t>
      </w:r>
      <w:r w:rsidRPr="005908F1">
        <w:rPr>
          <w:sz w:val="28"/>
          <w:szCs w:val="28"/>
        </w:rPr>
        <w:t>Юго-Камским сельским поселением.</w:t>
      </w:r>
    </w:p>
    <w:p w:rsidR="00F07541" w:rsidRDefault="00F07541" w:rsidP="00F07541">
      <w:pPr>
        <w:ind w:firstLine="851"/>
        <w:jc w:val="both"/>
        <w:rPr>
          <w:sz w:val="28"/>
          <w:szCs w:val="28"/>
        </w:rPr>
      </w:pPr>
      <w:r w:rsidRPr="005908F1">
        <w:rPr>
          <w:sz w:val="28"/>
          <w:szCs w:val="28"/>
        </w:rPr>
        <w:t xml:space="preserve">На сегодняшний день заключены и оплачены 2 соглашения об изъятии объектов недвижимого имущества для муниципальных нужд путем выплаты возмещения собственникам на сумму 4 </w:t>
      </w:r>
      <w:r>
        <w:rPr>
          <w:sz w:val="28"/>
          <w:szCs w:val="28"/>
        </w:rPr>
        <w:t xml:space="preserve">млн </w:t>
      </w:r>
      <w:r w:rsidRPr="005908F1">
        <w:rPr>
          <w:sz w:val="28"/>
          <w:szCs w:val="28"/>
        </w:rPr>
        <w:t xml:space="preserve">911 </w:t>
      </w:r>
      <w:r>
        <w:rPr>
          <w:sz w:val="28"/>
          <w:szCs w:val="28"/>
        </w:rPr>
        <w:t xml:space="preserve">тыс. рублей, а также </w:t>
      </w:r>
      <w:r w:rsidRPr="005908F1">
        <w:rPr>
          <w:sz w:val="28"/>
          <w:szCs w:val="28"/>
        </w:rPr>
        <w:t>5</w:t>
      </w:r>
      <w:r>
        <w:rPr>
          <w:sz w:val="28"/>
          <w:szCs w:val="28"/>
          <w:lang w:val="en-US"/>
        </w:rPr>
        <w:t> </w:t>
      </w:r>
      <w:r w:rsidRPr="005908F1">
        <w:rPr>
          <w:sz w:val="28"/>
          <w:szCs w:val="28"/>
        </w:rPr>
        <w:t>муниципальных контрактов на приобре</w:t>
      </w:r>
      <w:r>
        <w:rPr>
          <w:sz w:val="28"/>
          <w:szCs w:val="28"/>
        </w:rPr>
        <w:t xml:space="preserve">тение жилых помещений на сумму </w:t>
      </w:r>
      <w:r w:rsidRPr="005908F1">
        <w:rPr>
          <w:sz w:val="28"/>
          <w:szCs w:val="28"/>
        </w:rPr>
        <w:t xml:space="preserve">11 </w:t>
      </w:r>
      <w:r>
        <w:rPr>
          <w:sz w:val="28"/>
          <w:szCs w:val="28"/>
        </w:rPr>
        <w:t xml:space="preserve">млн </w:t>
      </w:r>
      <w:r w:rsidRPr="005908F1">
        <w:rPr>
          <w:sz w:val="28"/>
          <w:szCs w:val="28"/>
        </w:rPr>
        <w:t xml:space="preserve">026 </w:t>
      </w:r>
      <w:r>
        <w:rPr>
          <w:sz w:val="28"/>
          <w:szCs w:val="28"/>
        </w:rPr>
        <w:t>тыс.</w:t>
      </w:r>
      <w:r w:rsidRPr="005908F1">
        <w:rPr>
          <w:sz w:val="28"/>
          <w:szCs w:val="28"/>
        </w:rPr>
        <w:t xml:space="preserve"> руб</w:t>
      </w:r>
      <w:r>
        <w:rPr>
          <w:sz w:val="28"/>
          <w:szCs w:val="28"/>
        </w:rPr>
        <w:t>лей</w:t>
      </w:r>
      <w:r w:rsidRPr="005908F1">
        <w:rPr>
          <w:sz w:val="28"/>
          <w:szCs w:val="28"/>
        </w:rPr>
        <w:t>. Благодаря этому удалось улучшить условия проживани</w:t>
      </w:r>
      <w:r>
        <w:rPr>
          <w:sz w:val="28"/>
          <w:szCs w:val="28"/>
        </w:rPr>
        <w:t xml:space="preserve">я </w:t>
      </w:r>
      <w:r w:rsidRPr="005908F1">
        <w:rPr>
          <w:sz w:val="28"/>
          <w:szCs w:val="28"/>
        </w:rPr>
        <w:t>17</w:t>
      </w:r>
      <w:r>
        <w:rPr>
          <w:sz w:val="28"/>
          <w:szCs w:val="28"/>
          <w:lang w:val="en-US"/>
        </w:rPr>
        <w:t> </w:t>
      </w:r>
      <w:r w:rsidRPr="005908F1">
        <w:rPr>
          <w:sz w:val="28"/>
          <w:szCs w:val="28"/>
        </w:rPr>
        <w:t>граждан</w:t>
      </w:r>
      <w:r>
        <w:rPr>
          <w:sz w:val="28"/>
          <w:szCs w:val="28"/>
        </w:rPr>
        <w:t>,</w:t>
      </w:r>
      <w:r w:rsidRPr="005908F1">
        <w:rPr>
          <w:sz w:val="28"/>
          <w:szCs w:val="28"/>
        </w:rPr>
        <w:t xml:space="preserve"> ранее занима</w:t>
      </w:r>
      <w:r>
        <w:rPr>
          <w:sz w:val="28"/>
          <w:szCs w:val="28"/>
        </w:rPr>
        <w:t>вш</w:t>
      </w:r>
      <w:r w:rsidRPr="005908F1">
        <w:rPr>
          <w:sz w:val="28"/>
          <w:szCs w:val="28"/>
        </w:rPr>
        <w:t>их площадь в 7 жилых помещениях общей площадью 384,1 кв.</w:t>
      </w:r>
      <w:r>
        <w:rPr>
          <w:sz w:val="28"/>
          <w:szCs w:val="28"/>
        </w:rPr>
        <w:t xml:space="preserve"> </w:t>
      </w:r>
      <w:r w:rsidRPr="005908F1">
        <w:rPr>
          <w:sz w:val="28"/>
          <w:szCs w:val="28"/>
        </w:rPr>
        <w:t>м.</w:t>
      </w:r>
      <w:r>
        <w:rPr>
          <w:sz w:val="28"/>
          <w:szCs w:val="28"/>
        </w:rPr>
        <w:t xml:space="preserve"> </w:t>
      </w:r>
    </w:p>
    <w:p w:rsidR="00F07541" w:rsidRDefault="00F07541" w:rsidP="00F07541">
      <w:pPr>
        <w:ind w:firstLine="851"/>
        <w:jc w:val="both"/>
        <w:rPr>
          <w:sz w:val="28"/>
          <w:szCs w:val="28"/>
        </w:rPr>
      </w:pPr>
    </w:p>
    <w:p w:rsidR="00F07541" w:rsidRDefault="00F07541" w:rsidP="00F07541">
      <w:pPr>
        <w:ind w:firstLine="851"/>
        <w:jc w:val="both"/>
        <w:rPr>
          <w:b/>
          <w:sz w:val="28"/>
          <w:szCs w:val="28"/>
        </w:rPr>
      </w:pPr>
      <w:r w:rsidRPr="00F105D7">
        <w:rPr>
          <w:b/>
          <w:sz w:val="28"/>
          <w:szCs w:val="28"/>
        </w:rPr>
        <w:t>2.6.2. Снос расселенных жилых домов и нежилых зданий (сооружений).</w:t>
      </w:r>
    </w:p>
    <w:p w:rsidR="00F07541" w:rsidRPr="003C1F52" w:rsidRDefault="00F07541" w:rsidP="00F07541">
      <w:pPr>
        <w:ind w:firstLine="851"/>
        <w:jc w:val="both"/>
        <w:rPr>
          <w:sz w:val="28"/>
          <w:szCs w:val="28"/>
        </w:rPr>
      </w:pPr>
      <w:bookmarkStart w:id="3" w:name="_heading=h.30j0zll" w:colFirst="0" w:colLast="0"/>
      <w:bookmarkEnd w:id="3"/>
      <w:r w:rsidRPr="003C1F52">
        <w:rPr>
          <w:sz w:val="28"/>
          <w:szCs w:val="28"/>
        </w:rPr>
        <w:t xml:space="preserve">В 2021 </w:t>
      </w:r>
      <w:r>
        <w:rPr>
          <w:sz w:val="28"/>
          <w:szCs w:val="28"/>
        </w:rPr>
        <w:t xml:space="preserve">году </w:t>
      </w:r>
      <w:r w:rsidRPr="003C1F52">
        <w:rPr>
          <w:sz w:val="28"/>
          <w:szCs w:val="28"/>
        </w:rPr>
        <w:t xml:space="preserve">в рамках </w:t>
      </w:r>
      <w:r>
        <w:rPr>
          <w:sz w:val="28"/>
          <w:szCs w:val="28"/>
        </w:rPr>
        <w:t>П</w:t>
      </w:r>
      <w:r w:rsidRPr="003C1F52">
        <w:rPr>
          <w:sz w:val="28"/>
          <w:szCs w:val="28"/>
        </w:rPr>
        <w:t>орядка предоставления субсидий из бюджета Пермского края бюджетам муниципальных образований Пермского края на</w:t>
      </w:r>
      <w:r>
        <w:rPr>
          <w:sz w:val="28"/>
          <w:szCs w:val="28"/>
        </w:rPr>
        <w:t> </w:t>
      </w:r>
      <w:r w:rsidRPr="003C1F52">
        <w:rPr>
          <w:sz w:val="28"/>
          <w:szCs w:val="28"/>
        </w:rPr>
        <w:t>реализацию мероприятий по сносу рассел</w:t>
      </w:r>
      <w:r>
        <w:rPr>
          <w:sz w:val="28"/>
          <w:szCs w:val="28"/>
        </w:rPr>
        <w:t>е</w:t>
      </w:r>
      <w:r w:rsidRPr="003C1F52">
        <w:rPr>
          <w:sz w:val="28"/>
          <w:szCs w:val="28"/>
        </w:rPr>
        <w:t xml:space="preserve">нных жилых домов и нежилых зданий (сооружений), расположенных на территории муниципальных образований Пермского края, </w:t>
      </w:r>
      <w:r w:rsidRPr="0022270C">
        <w:rPr>
          <w:sz w:val="28"/>
          <w:szCs w:val="28"/>
        </w:rPr>
        <w:t>утвержденного постановлени</w:t>
      </w:r>
      <w:r>
        <w:rPr>
          <w:sz w:val="28"/>
          <w:szCs w:val="28"/>
        </w:rPr>
        <w:t>ем Правительства Пермского края</w:t>
      </w:r>
      <w:r w:rsidRPr="0022270C">
        <w:rPr>
          <w:sz w:val="28"/>
          <w:szCs w:val="28"/>
        </w:rPr>
        <w:t xml:space="preserve"> от</w:t>
      </w:r>
      <w:r>
        <w:rPr>
          <w:sz w:val="28"/>
          <w:szCs w:val="28"/>
        </w:rPr>
        <w:t> </w:t>
      </w:r>
      <w:r w:rsidRPr="0022270C">
        <w:rPr>
          <w:sz w:val="28"/>
          <w:szCs w:val="28"/>
        </w:rPr>
        <w:t>22.03.2019 № 202-п,</w:t>
      </w:r>
      <w:r w:rsidRPr="003C1F52">
        <w:rPr>
          <w:sz w:val="28"/>
          <w:szCs w:val="28"/>
        </w:rPr>
        <w:t xml:space="preserve"> произведен снос 2 объектов:</w:t>
      </w:r>
    </w:p>
    <w:p w:rsidR="00F07541" w:rsidRPr="003C1F52" w:rsidRDefault="00F07541" w:rsidP="00F07541">
      <w:pPr>
        <w:ind w:firstLine="851"/>
        <w:jc w:val="both"/>
        <w:rPr>
          <w:sz w:val="28"/>
          <w:szCs w:val="28"/>
        </w:rPr>
      </w:pPr>
      <w:r>
        <w:rPr>
          <w:sz w:val="28"/>
          <w:szCs w:val="28"/>
        </w:rPr>
        <w:t xml:space="preserve"> - з</w:t>
      </w:r>
      <w:r w:rsidRPr="003C1F52">
        <w:rPr>
          <w:sz w:val="28"/>
          <w:szCs w:val="28"/>
        </w:rPr>
        <w:t xml:space="preserve">дание котельной в д. Мостовая </w:t>
      </w:r>
      <w:proofErr w:type="spellStart"/>
      <w:r w:rsidRPr="003C1F52">
        <w:rPr>
          <w:sz w:val="28"/>
          <w:szCs w:val="28"/>
        </w:rPr>
        <w:t>Двуреченского</w:t>
      </w:r>
      <w:proofErr w:type="spellEnd"/>
      <w:r w:rsidRPr="003C1F52">
        <w:rPr>
          <w:sz w:val="28"/>
          <w:szCs w:val="28"/>
        </w:rPr>
        <w:t xml:space="preserve"> сельского поселения, общая сумма мероприятий – 5</w:t>
      </w:r>
      <w:r>
        <w:rPr>
          <w:sz w:val="28"/>
          <w:szCs w:val="28"/>
        </w:rPr>
        <w:t xml:space="preserve">90 </w:t>
      </w:r>
      <w:r w:rsidRPr="003C1F52">
        <w:rPr>
          <w:sz w:val="28"/>
          <w:szCs w:val="28"/>
        </w:rPr>
        <w:t>тыс. руб</w:t>
      </w:r>
      <w:r>
        <w:rPr>
          <w:sz w:val="28"/>
          <w:szCs w:val="28"/>
        </w:rPr>
        <w:t>лей;</w:t>
      </w:r>
    </w:p>
    <w:p w:rsidR="00F07541" w:rsidRPr="003C1F52" w:rsidRDefault="00F07541" w:rsidP="00F07541">
      <w:pPr>
        <w:ind w:firstLine="851"/>
        <w:jc w:val="both"/>
        <w:rPr>
          <w:sz w:val="28"/>
          <w:szCs w:val="28"/>
        </w:rPr>
      </w:pPr>
      <w:r>
        <w:rPr>
          <w:sz w:val="28"/>
          <w:szCs w:val="28"/>
        </w:rPr>
        <w:t>- з</w:t>
      </w:r>
      <w:r w:rsidRPr="003C1F52">
        <w:rPr>
          <w:sz w:val="28"/>
          <w:szCs w:val="28"/>
        </w:rPr>
        <w:t xml:space="preserve">дание теплой стоянки машин в д. </w:t>
      </w:r>
      <w:proofErr w:type="spellStart"/>
      <w:r w:rsidRPr="003C1F52">
        <w:rPr>
          <w:sz w:val="28"/>
          <w:szCs w:val="28"/>
        </w:rPr>
        <w:t>Скобелевка</w:t>
      </w:r>
      <w:proofErr w:type="spellEnd"/>
      <w:r w:rsidRPr="003C1F52">
        <w:rPr>
          <w:sz w:val="28"/>
          <w:szCs w:val="28"/>
        </w:rPr>
        <w:t xml:space="preserve"> </w:t>
      </w:r>
      <w:proofErr w:type="spellStart"/>
      <w:r w:rsidRPr="003C1F52">
        <w:rPr>
          <w:sz w:val="28"/>
          <w:szCs w:val="28"/>
        </w:rPr>
        <w:t>Хохловского</w:t>
      </w:r>
      <w:proofErr w:type="spellEnd"/>
      <w:r w:rsidRPr="003C1F52">
        <w:rPr>
          <w:sz w:val="28"/>
          <w:szCs w:val="28"/>
        </w:rPr>
        <w:t xml:space="preserve"> сельского поселения, общая сумма мероприятий – 50</w:t>
      </w:r>
      <w:r>
        <w:rPr>
          <w:sz w:val="28"/>
          <w:szCs w:val="28"/>
        </w:rPr>
        <w:t xml:space="preserve">7 </w:t>
      </w:r>
      <w:r w:rsidRPr="003C1F52">
        <w:rPr>
          <w:sz w:val="28"/>
          <w:szCs w:val="28"/>
        </w:rPr>
        <w:t>тыс.</w:t>
      </w:r>
      <w:r>
        <w:rPr>
          <w:sz w:val="28"/>
          <w:szCs w:val="28"/>
        </w:rPr>
        <w:t xml:space="preserve"> </w:t>
      </w:r>
      <w:r w:rsidRPr="003C1F52">
        <w:rPr>
          <w:sz w:val="28"/>
          <w:szCs w:val="28"/>
        </w:rPr>
        <w:t>руб</w:t>
      </w:r>
      <w:r>
        <w:rPr>
          <w:sz w:val="28"/>
          <w:szCs w:val="28"/>
        </w:rPr>
        <w:t>лей</w:t>
      </w:r>
      <w:r w:rsidRPr="003C1F52">
        <w:rPr>
          <w:sz w:val="28"/>
          <w:szCs w:val="28"/>
        </w:rPr>
        <w:t>.</w:t>
      </w:r>
    </w:p>
    <w:p w:rsidR="00F07541" w:rsidRDefault="00F07541" w:rsidP="00F07541">
      <w:pPr>
        <w:ind w:firstLine="851"/>
        <w:jc w:val="both"/>
        <w:rPr>
          <w:sz w:val="28"/>
          <w:szCs w:val="28"/>
        </w:rPr>
      </w:pPr>
      <w:r w:rsidRPr="003C1F52">
        <w:rPr>
          <w:sz w:val="28"/>
          <w:szCs w:val="28"/>
        </w:rPr>
        <w:t>Основным преимуществом данного порядка является софинансирование бюджетом Пермского края в размере 99 % от общей стоимости мероприят</w:t>
      </w:r>
      <w:r>
        <w:rPr>
          <w:sz w:val="28"/>
          <w:szCs w:val="28"/>
        </w:rPr>
        <w:t>ий, доля местного бюджета – 1 %.</w:t>
      </w:r>
    </w:p>
    <w:p w:rsidR="00F07541" w:rsidRPr="003C1F52" w:rsidRDefault="00F07541" w:rsidP="00F07541">
      <w:pPr>
        <w:ind w:firstLine="851"/>
        <w:jc w:val="both"/>
        <w:rPr>
          <w:sz w:val="28"/>
          <w:szCs w:val="28"/>
        </w:rPr>
      </w:pPr>
    </w:p>
    <w:p w:rsidR="00F07541" w:rsidRPr="003C1F52" w:rsidRDefault="00F07541" w:rsidP="00F07541">
      <w:pPr>
        <w:ind w:firstLine="851"/>
        <w:rPr>
          <w:b/>
          <w:sz w:val="28"/>
          <w:szCs w:val="28"/>
        </w:rPr>
      </w:pPr>
      <w:r w:rsidRPr="00F105D7">
        <w:rPr>
          <w:b/>
          <w:sz w:val="28"/>
          <w:szCs w:val="28"/>
        </w:rPr>
        <w:t>2.6.3. Формирование комфортной городской среды.</w:t>
      </w:r>
    </w:p>
    <w:p w:rsidR="00F07541" w:rsidRPr="003C1F52" w:rsidRDefault="00F07541" w:rsidP="00F07541">
      <w:pPr>
        <w:ind w:firstLine="851"/>
        <w:jc w:val="both"/>
        <w:rPr>
          <w:sz w:val="28"/>
          <w:szCs w:val="28"/>
        </w:rPr>
      </w:pPr>
      <w:r w:rsidRPr="003C1F52">
        <w:rPr>
          <w:sz w:val="28"/>
          <w:szCs w:val="28"/>
        </w:rPr>
        <w:t>Работы по созданию на территории Пермского муниципального района среды проживания, отвечающей современным требованиям комфортности и</w:t>
      </w:r>
      <w:r>
        <w:rPr>
          <w:sz w:val="28"/>
          <w:szCs w:val="28"/>
          <w:lang w:val="en-US"/>
        </w:rPr>
        <w:t> </w:t>
      </w:r>
      <w:r w:rsidRPr="003C1F52">
        <w:rPr>
          <w:sz w:val="28"/>
          <w:szCs w:val="28"/>
        </w:rPr>
        <w:t>удобства</w:t>
      </w:r>
      <w:r>
        <w:rPr>
          <w:sz w:val="28"/>
          <w:szCs w:val="28"/>
        </w:rPr>
        <w:t>,</w:t>
      </w:r>
      <w:r w:rsidRPr="003C1F52">
        <w:rPr>
          <w:sz w:val="28"/>
          <w:szCs w:val="28"/>
        </w:rPr>
        <w:t xml:space="preserve"> осуществляются согласно национальному про</w:t>
      </w:r>
      <w:r>
        <w:rPr>
          <w:sz w:val="28"/>
          <w:szCs w:val="28"/>
        </w:rPr>
        <w:t xml:space="preserve">екту «Жилье и городская среда» и </w:t>
      </w:r>
      <w:r w:rsidRPr="003C1F52">
        <w:rPr>
          <w:sz w:val="28"/>
          <w:szCs w:val="28"/>
        </w:rPr>
        <w:t>в рамках реализации приоритетного проекта «Формирование комфортной городской среды».</w:t>
      </w:r>
    </w:p>
    <w:p w:rsidR="00F07541" w:rsidRPr="003C1F52" w:rsidRDefault="00F07541" w:rsidP="00F07541">
      <w:pPr>
        <w:ind w:firstLine="851"/>
        <w:jc w:val="both"/>
        <w:rPr>
          <w:sz w:val="28"/>
          <w:szCs w:val="28"/>
        </w:rPr>
      </w:pPr>
      <w:r w:rsidRPr="003C1F52">
        <w:rPr>
          <w:sz w:val="28"/>
          <w:szCs w:val="28"/>
        </w:rPr>
        <w:t xml:space="preserve">В 2021 году в реализации приоритетного проекта «Формирование комфортной городской среды» приняли участие 5 сельских поселений Пермского муниципального района: </w:t>
      </w:r>
      <w:proofErr w:type="spellStart"/>
      <w:r w:rsidRPr="003C1F52">
        <w:rPr>
          <w:sz w:val="28"/>
          <w:szCs w:val="28"/>
        </w:rPr>
        <w:t>Двуреченское</w:t>
      </w:r>
      <w:proofErr w:type="spellEnd"/>
      <w:r w:rsidRPr="003C1F52">
        <w:rPr>
          <w:sz w:val="28"/>
          <w:szCs w:val="28"/>
        </w:rPr>
        <w:t xml:space="preserve">, Лобановское, </w:t>
      </w:r>
      <w:proofErr w:type="spellStart"/>
      <w:r w:rsidRPr="003C1F52">
        <w:rPr>
          <w:sz w:val="28"/>
          <w:szCs w:val="28"/>
        </w:rPr>
        <w:t>Кукуштанское</w:t>
      </w:r>
      <w:proofErr w:type="spellEnd"/>
      <w:r w:rsidRPr="003C1F52">
        <w:rPr>
          <w:sz w:val="28"/>
          <w:szCs w:val="28"/>
        </w:rPr>
        <w:t>, Савинское и</w:t>
      </w:r>
      <w:r>
        <w:rPr>
          <w:sz w:val="28"/>
          <w:szCs w:val="28"/>
          <w:lang w:val="en-US"/>
        </w:rPr>
        <w:t> </w:t>
      </w:r>
      <w:proofErr w:type="spellStart"/>
      <w:r w:rsidRPr="003C1F52">
        <w:rPr>
          <w:sz w:val="28"/>
          <w:szCs w:val="28"/>
        </w:rPr>
        <w:t>Сылвенское</w:t>
      </w:r>
      <w:proofErr w:type="spellEnd"/>
      <w:r w:rsidRPr="003C1F52">
        <w:rPr>
          <w:sz w:val="28"/>
          <w:szCs w:val="28"/>
        </w:rPr>
        <w:t xml:space="preserve">. Общая сумма реализации мероприятий составила 40 </w:t>
      </w:r>
      <w:r>
        <w:rPr>
          <w:sz w:val="28"/>
          <w:szCs w:val="28"/>
        </w:rPr>
        <w:t>млн 515 тыс. рублей</w:t>
      </w:r>
      <w:r w:rsidRPr="003C1F52">
        <w:rPr>
          <w:sz w:val="28"/>
          <w:szCs w:val="28"/>
        </w:rPr>
        <w:t xml:space="preserve">, за счет чего были благоустроены общественные территории, лесопарковые зоны, парки.  </w:t>
      </w:r>
    </w:p>
    <w:p w:rsidR="00F07541" w:rsidRPr="003C1F52" w:rsidRDefault="00F07541" w:rsidP="00F07541">
      <w:pPr>
        <w:ind w:firstLine="851"/>
        <w:jc w:val="both"/>
        <w:rPr>
          <w:sz w:val="28"/>
          <w:szCs w:val="28"/>
        </w:rPr>
      </w:pPr>
      <w:r>
        <w:rPr>
          <w:sz w:val="28"/>
          <w:szCs w:val="28"/>
        </w:rPr>
        <w:t>Наиболее крупный объект</w:t>
      </w:r>
      <w:r w:rsidRPr="003C1F52">
        <w:rPr>
          <w:sz w:val="28"/>
          <w:szCs w:val="28"/>
        </w:rPr>
        <w:t xml:space="preserve"> </w:t>
      </w:r>
      <w:r>
        <w:rPr>
          <w:sz w:val="28"/>
          <w:szCs w:val="28"/>
        </w:rPr>
        <w:t>–</w:t>
      </w:r>
      <w:r w:rsidRPr="003C1F52">
        <w:rPr>
          <w:sz w:val="28"/>
          <w:szCs w:val="28"/>
        </w:rPr>
        <w:t xml:space="preserve"> «Благоустройство центральной площади в</w:t>
      </w:r>
      <w:r>
        <w:rPr>
          <w:sz w:val="28"/>
          <w:szCs w:val="28"/>
        </w:rPr>
        <w:t> </w:t>
      </w:r>
      <w:r w:rsidRPr="003C1F52">
        <w:rPr>
          <w:sz w:val="28"/>
          <w:szCs w:val="28"/>
        </w:rPr>
        <w:t>п.</w:t>
      </w:r>
      <w:r>
        <w:rPr>
          <w:sz w:val="28"/>
          <w:szCs w:val="28"/>
          <w:lang w:val="en-US"/>
        </w:rPr>
        <w:t> </w:t>
      </w:r>
      <w:r w:rsidRPr="003C1F52">
        <w:rPr>
          <w:sz w:val="28"/>
          <w:szCs w:val="28"/>
        </w:rPr>
        <w:t xml:space="preserve">Сылва </w:t>
      </w:r>
      <w:proofErr w:type="spellStart"/>
      <w:r w:rsidRPr="003C1F52">
        <w:rPr>
          <w:sz w:val="28"/>
          <w:szCs w:val="28"/>
        </w:rPr>
        <w:t>Сылвенского</w:t>
      </w:r>
      <w:proofErr w:type="spellEnd"/>
      <w:r w:rsidRPr="003C1F52">
        <w:rPr>
          <w:sz w:val="28"/>
          <w:szCs w:val="28"/>
        </w:rPr>
        <w:t xml:space="preserve"> с</w:t>
      </w:r>
      <w:r>
        <w:rPr>
          <w:sz w:val="28"/>
          <w:szCs w:val="28"/>
        </w:rPr>
        <w:t xml:space="preserve">ельского поселения (1-й этап)» </w:t>
      </w:r>
      <w:r w:rsidRPr="003C1F52">
        <w:rPr>
          <w:sz w:val="28"/>
          <w:szCs w:val="28"/>
        </w:rPr>
        <w:t xml:space="preserve">на общую сумму 7 </w:t>
      </w:r>
      <w:r>
        <w:rPr>
          <w:sz w:val="28"/>
          <w:szCs w:val="28"/>
        </w:rPr>
        <w:t xml:space="preserve">млн </w:t>
      </w:r>
      <w:r w:rsidRPr="003C1F52">
        <w:rPr>
          <w:sz w:val="28"/>
          <w:szCs w:val="28"/>
        </w:rPr>
        <w:t>89</w:t>
      </w:r>
      <w:r>
        <w:rPr>
          <w:sz w:val="28"/>
          <w:szCs w:val="28"/>
        </w:rPr>
        <w:t>1 тыс.</w:t>
      </w:r>
      <w:r w:rsidRPr="003C1F52">
        <w:rPr>
          <w:sz w:val="28"/>
          <w:szCs w:val="28"/>
        </w:rPr>
        <w:t xml:space="preserve"> рублей</w:t>
      </w:r>
      <w:r>
        <w:rPr>
          <w:sz w:val="28"/>
          <w:szCs w:val="28"/>
        </w:rPr>
        <w:t xml:space="preserve">: </w:t>
      </w:r>
      <w:r w:rsidRPr="003C1F52">
        <w:rPr>
          <w:sz w:val="28"/>
          <w:szCs w:val="28"/>
        </w:rPr>
        <w:t>установка арт-объекта, скамеек, освещени</w:t>
      </w:r>
      <w:r>
        <w:rPr>
          <w:sz w:val="28"/>
          <w:szCs w:val="28"/>
        </w:rPr>
        <w:t>я</w:t>
      </w:r>
      <w:r w:rsidRPr="003C1F52">
        <w:rPr>
          <w:sz w:val="28"/>
          <w:szCs w:val="28"/>
        </w:rPr>
        <w:t>, урн, озеленение, асфаль</w:t>
      </w:r>
      <w:r>
        <w:rPr>
          <w:sz w:val="28"/>
          <w:szCs w:val="28"/>
        </w:rPr>
        <w:t>тирование пешеходных дорожек</w:t>
      </w:r>
      <w:r w:rsidRPr="003C1F52">
        <w:rPr>
          <w:sz w:val="28"/>
          <w:szCs w:val="28"/>
        </w:rPr>
        <w:t>.</w:t>
      </w:r>
    </w:p>
    <w:p w:rsidR="00F07541" w:rsidRDefault="00F07541" w:rsidP="00F07541">
      <w:pPr>
        <w:ind w:firstLine="851"/>
        <w:jc w:val="both"/>
        <w:rPr>
          <w:b/>
          <w:sz w:val="28"/>
          <w:szCs w:val="28"/>
        </w:rPr>
      </w:pPr>
    </w:p>
    <w:p w:rsidR="00F07541" w:rsidRPr="00F105D7" w:rsidRDefault="00F07541" w:rsidP="00F07541">
      <w:pPr>
        <w:ind w:firstLine="851"/>
        <w:jc w:val="both"/>
        <w:rPr>
          <w:b/>
          <w:sz w:val="28"/>
          <w:szCs w:val="28"/>
        </w:rPr>
      </w:pPr>
      <w:r w:rsidRPr="00F105D7">
        <w:rPr>
          <w:b/>
          <w:sz w:val="28"/>
          <w:szCs w:val="28"/>
        </w:rPr>
        <w:t xml:space="preserve">2.6.4. Комплексное развитие сельских территорий. </w:t>
      </w:r>
    </w:p>
    <w:p w:rsidR="00F07541" w:rsidRPr="00F105D7" w:rsidRDefault="00F07541" w:rsidP="00F07541">
      <w:pPr>
        <w:ind w:firstLine="851"/>
        <w:jc w:val="both"/>
        <w:rPr>
          <w:sz w:val="28"/>
          <w:szCs w:val="28"/>
        </w:rPr>
      </w:pPr>
      <w:r w:rsidRPr="00F105D7">
        <w:rPr>
          <w:sz w:val="28"/>
          <w:szCs w:val="28"/>
        </w:rPr>
        <w:t xml:space="preserve">В 2021 году в реализации государственной программы «Комплексное развитие сельских территорий» участвовали 5 сельских поселений Пермского муниципального района: </w:t>
      </w:r>
      <w:proofErr w:type="spellStart"/>
      <w:r w:rsidRPr="00F105D7">
        <w:rPr>
          <w:sz w:val="28"/>
          <w:szCs w:val="28"/>
        </w:rPr>
        <w:t>Бершетское</w:t>
      </w:r>
      <w:proofErr w:type="spellEnd"/>
      <w:r w:rsidRPr="00F105D7">
        <w:rPr>
          <w:sz w:val="28"/>
          <w:szCs w:val="28"/>
        </w:rPr>
        <w:t xml:space="preserve">, </w:t>
      </w:r>
      <w:proofErr w:type="spellStart"/>
      <w:r w:rsidRPr="00F105D7">
        <w:rPr>
          <w:sz w:val="28"/>
          <w:szCs w:val="28"/>
        </w:rPr>
        <w:t>Заболотское</w:t>
      </w:r>
      <w:proofErr w:type="spellEnd"/>
      <w:r w:rsidRPr="00F105D7">
        <w:rPr>
          <w:sz w:val="28"/>
          <w:szCs w:val="28"/>
        </w:rPr>
        <w:t xml:space="preserve">, </w:t>
      </w:r>
      <w:proofErr w:type="spellStart"/>
      <w:r w:rsidRPr="00F105D7">
        <w:rPr>
          <w:sz w:val="28"/>
          <w:szCs w:val="28"/>
        </w:rPr>
        <w:t>Сылвенское</w:t>
      </w:r>
      <w:proofErr w:type="spellEnd"/>
      <w:r w:rsidRPr="00F105D7">
        <w:rPr>
          <w:sz w:val="28"/>
          <w:szCs w:val="28"/>
        </w:rPr>
        <w:t xml:space="preserve">, </w:t>
      </w:r>
      <w:proofErr w:type="spellStart"/>
      <w:r w:rsidRPr="00F105D7">
        <w:rPr>
          <w:sz w:val="28"/>
          <w:szCs w:val="28"/>
        </w:rPr>
        <w:t>Фроловское</w:t>
      </w:r>
      <w:proofErr w:type="spellEnd"/>
      <w:r w:rsidRPr="00F105D7">
        <w:rPr>
          <w:sz w:val="28"/>
          <w:szCs w:val="28"/>
        </w:rPr>
        <w:t xml:space="preserve">, </w:t>
      </w:r>
      <w:proofErr w:type="spellStart"/>
      <w:r w:rsidRPr="00F105D7">
        <w:rPr>
          <w:sz w:val="28"/>
          <w:szCs w:val="28"/>
        </w:rPr>
        <w:t>Хохловское</w:t>
      </w:r>
      <w:proofErr w:type="spellEnd"/>
      <w:r w:rsidRPr="00F105D7">
        <w:rPr>
          <w:sz w:val="28"/>
          <w:szCs w:val="28"/>
        </w:rPr>
        <w:t xml:space="preserve">. Общая сумма реализации мероприятий составила 2 млн 623 тыс. рублей, из них 786,6 тыс. рублей – за счет средств сельского поселения. </w:t>
      </w:r>
    </w:p>
    <w:p w:rsidR="00F07541" w:rsidRPr="00F105D7" w:rsidRDefault="00F07541" w:rsidP="00F07541">
      <w:pPr>
        <w:ind w:firstLine="851"/>
        <w:jc w:val="both"/>
        <w:rPr>
          <w:sz w:val="28"/>
          <w:szCs w:val="28"/>
        </w:rPr>
      </w:pPr>
      <w:r w:rsidRPr="00F105D7">
        <w:rPr>
          <w:sz w:val="28"/>
          <w:szCs w:val="28"/>
        </w:rPr>
        <w:t xml:space="preserve">Были обустроены площадки накопления твердых коммунальных отходов, произведены ремонтно-восстановительные работы улично-дорожной сети, организованы тротуары. </w:t>
      </w:r>
    </w:p>
    <w:p w:rsidR="00F07541" w:rsidRPr="009A3F62" w:rsidRDefault="00F07541" w:rsidP="00F07541">
      <w:pPr>
        <w:ind w:firstLine="851"/>
        <w:jc w:val="both"/>
        <w:rPr>
          <w:b/>
          <w:sz w:val="28"/>
          <w:szCs w:val="28"/>
        </w:rPr>
      </w:pPr>
      <w:r w:rsidRPr="00F105D7">
        <w:rPr>
          <w:b/>
          <w:sz w:val="28"/>
          <w:szCs w:val="28"/>
        </w:rPr>
        <w:t>2.6.5. Кредиторская задолженность.</w:t>
      </w:r>
    </w:p>
    <w:p w:rsidR="00F07541" w:rsidRPr="009A3F62" w:rsidRDefault="00F07541" w:rsidP="00F07541">
      <w:pPr>
        <w:ind w:firstLine="851"/>
        <w:jc w:val="both"/>
        <w:rPr>
          <w:sz w:val="28"/>
          <w:szCs w:val="28"/>
        </w:rPr>
      </w:pPr>
      <w:r w:rsidRPr="009A3F62">
        <w:rPr>
          <w:sz w:val="28"/>
          <w:szCs w:val="28"/>
        </w:rPr>
        <w:t xml:space="preserve">По-прежнему наиболее острой проблемой в жилищно-коммунальном хозяйстве является наличие задолженности организаций коммунального комплекса перед </w:t>
      </w:r>
      <w:proofErr w:type="spellStart"/>
      <w:r w:rsidRPr="009A3F62">
        <w:rPr>
          <w:sz w:val="28"/>
          <w:szCs w:val="28"/>
        </w:rPr>
        <w:t>ресурсоснабжающими</w:t>
      </w:r>
      <w:proofErr w:type="spellEnd"/>
      <w:r w:rsidRPr="009A3F62">
        <w:rPr>
          <w:sz w:val="28"/>
          <w:szCs w:val="28"/>
        </w:rPr>
        <w:t xml:space="preserve"> организациями, которая напрямую вытекает из</w:t>
      </w:r>
      <w:r>
        <w:rPr>
          <w:sz w:val="28"/>
          <w:szCs w:val="28"/>
        </w:rPr>
        <w:t> </w:t>
      </w:r>
      <w:r w:rsidRPr="009A3F62">
        <w:rPr>
          <w:sz w:val="28"/>
          <w:szCs w:val="28"/>
        </w:rPr>
        <w:t xml:space="preserve">задолженности населения за жилищно-коммунальные услуги. </w:t>
      </w:r>
    </w:p>
    <w:p w:rsidR="00F07541" w:rsidRPr="009A3F62" w:rsidRDefault="00F07541" w:rsidP="00F07541">
      <w:pPr>
        <w:ind w:firstLine="851"/>
        <w:jc w:val="both"/>
        <w:rPr>
          <w:sz w:val="28"/>
          <w:szCs w:val="28"/>
        </w:rPr>
      </w:pPr>
      <w:r w:rsidRPr="009A3F62">
        <w:rPr>
          <w:sz w:val="28"/>
          <w:szCs w:val="28"/>
        </w:rPr>
        <w:t xml:space="preserve">Объем задолженности населения на </w:t>
      </w:r>
      <w:r>
        <w:rPr>
          <w:sz w:val="28"/>
          <w:szCs w:val="28"/>
        </w:rPr>
        <w:t>0</w:t>
      </w:r>
      <w:r w:rsidRPr="009A3F62">
        <w:rPr>
          <w:sz w:val="28"/>
          <w:szCs w:val="28"/>
        </w:rPr>
        <w:t>1</w:t>
      </w:r>
      <w:r>
        <w:rPr>
          <w:sz w:val="28"/>
          <w:szCs w:val="28"/>
        </w:rPr>
        <w:t>.01.</w:t>
      </w:r>
      <w:r w:rsidRPr="009A3F62">
        <w:rPr>
          <w:sz w:val="28"/>
          <w:szCs w:val="28"/>
        </w:rPr>
        <w:t xml:space="preserve">2022 составил </w:t>
      </w:r>
      <w:r>
        <w:rPr>
          <w:sz w:val="28"/>
          <w:szCs w:val="28"/>
        </w:rPr>
        <w:t>215,2 млн рублей</w:t>
      </w:r>
      <w:r w:rsidRPr="009A3F62">
        <w:rPr>
          <w:sz w:val="28"/>
          <w:szCs w:val="28"/>
        </w:rPr>
        <w:t xml:space="preserve"> со</w:t>
      </w:r>
      <w:r>
        <w:rPr>
          <w:sz w:val="28"/>
          <w:szCs w:val="28"/>
        </w:rPr>
        <w:t>  </w:t>
      </w:r>
      <w:r w:rsidRPr="009A3F62">
        <w:rPr>
          <w:sz w:val="28"/>
          <w:szCs w:val="28"/>
        </w:rPr>
        <w:t>снижением задолженности более 16,03 %. И это при том, что собираемость платежей населения составляет 94,0</w:t>
      </w:r>
      <w:r>
        <w:rPr>
          <w:sz w:val="28"/>
          <w:szCs w:val="28"/>
        </w:rPr>
        <w:t xml:space="preserve"> </w:t>
      </w:r>
      <w:r w:rsidRPr="009A3F62">
        <w:rPr>
          <w:sz w:val="28"/>
          <w:szCs w:val="28"/>
        </w:rPr>
        <w:t>%.</w:t>
      </w:r>
    </w:p>
    <w:p w:rsidR="00F07541" w:rsidRDefault="00F07541" w:rsidP="00F07541">
      <w:pPr>
        <w:ind w:firstLine="851"/>
        <w:jc w:val="both"/>
        <w:rPr>
          <w:sz w:val="28"/>
          <w:szCs w:val="28"/>
        </w:rPr>
      </w:pPr>
      <w:r w:rsidRPr="009A3F62">
        <w:rPr>
          <w:sz w:val="28"/>
          <w:szCs w:val="28"/>
        </w:rPr>
        <w:t>Кредиторская задолженность организаций коммунального комплекса перед поставщиками за топливно-энергетические ресурсы по сравнению с 01</w:t>
      </w:r>
      <w:r>
        <w:rPr>
          <w:sz w:val="28"/>
          <w:szCs w:val="28"/>
        </w:rPr>
        <w:t>.01.</w:t>
      </w:r>
      <w:r w:rsidRPr="009A3F62">
        <w:rPr>
          <w:sz w:val="28"/>
          <w:szCs w:val="28"/>
        </w:rPr>
        <w:t>202</w:t>
      </w:r>
      <w:r>
        <w:rPr>
          <w:sz w:val="28"/>
          <w:szCs w:val="28"/>
        </w:rPr>
        <w:t>1 снизилась более чем на 24,2 млн</w:t>
      </w:r>
      <w:r w:rsidRPr="009A3F62">
        <w:rPr>
          <w:sz w:val="28"/>
          <w:szCs w:val="28"/>
        </w:rPr>
        <w:t xml:space="preserve"> руб</w:t>
      </w:r>
      <w:r>
        <w:rPr>
          <w:sz w:val="28"/>
          <w:szCs w:val="28"/>
        </w:rPr>
        <w:t>лей</w:t>
      </w:r>
      <w:r w:rsidRPr="009A3F62">
        <w:rPr>
          <w:sz w:val="28"/>
          <w:szCs w:val="28"/>
        </w:rPr>
        <w:t xml:space="preserve">. По состоянию на </w:t>
      </w:r>
      <w:r>
        <w:rPr>
          <w:sz w:val="28"/>
          <w:szCs w:val="28"/>
        </w:rPr>
        <w:t>01.01.</w:t>
      </w:r>
      <w:r w:rsidRPr="009A3F62">
        <w:rPr>
          <w:sz w:val="28"/>
          <w:szCs w:val="28"/>
        </w:rPr>
        <w:t>2022 кредиторская задолженность составляет 48,2 млн руб</w:t>
      </w:r>
      <w:r>
        <w:rPr>
          <w:sz w:val="28"/>
          <w:szCs w:val="28"/>
        </w:rPr>
        <w:t>лей</w:t>
      </w:r>
      <w:r w:rsidRPr="009A3F62">
        <w:rPr>
          <w:sz w:val="28"/>
          <w:szCs w:val="28"/>
        </w:rPr>
        <w:t>, в том числе перед ООО «Газпром</w:t>
      </w:r>
      <w:r>
        <w:rPr>
          <w:sz w:val="28"/>
          <w:szCs w:val="28"/>
        </w:rPr>
        <w:t xml:space="preserve"> </w:t>
      </w:r>
      <w:proofErr w:type="spellStart"/>
      <w:r>
        <w:rPr>
          <w:sz w:val="28"/>
          <w:szCs w:val="28"/>
        </w:rPr>
        <w:t>Межрегионгаз</w:t>
      </w:r>
      <w:proofErr w:type="spellEnd"/>
      <w:r>
        <w:rPr>
          <w:sz w:val="28"/>
          <w:szCs w:val="28"/>
        </w:rPr>
        <w:t xml:space="preserve"> Пермь» – 32,5 млн рублей</w:t>
      </w:r>
      <w:r w:rsidRPr="009A3F62">
        <w:rPr>
          <w:sz w:val="28"/>
          <w:szCs w:val="28"/>
        </w:rPr>
        <w:t xml:space="preserve">, ОАО «Пермская </w:t>
      </w:r>
      <w:proofErr w:type="spellStart"/>
      <w:r w:rsidRPr="009A3F62">
        <w:rPr>
          <w:sz w:val="28"/>
          <w:szCs w:val="28"/>
        </w:rPr>
        <w:t>энергосбытовая</w:t>
      </w:r>
      <w:proofErr w:type="spellEnd"/>
      <w:r w:rsidRPr="009A3F62">
        <w:rPr>
          <w:sz w:val="28"/>
          <w:szCs w:val="28"/>
        </w:rPr>
        <w:t xml:space="preserve"> </w:t>
      </w:r>
      <w:r>
        <w:rPr>
          <w:sz w:val="28"/>
          <w:szCs w:val="28"/>
        </w:rPr>
        <w:t>компания» – 8,4 млн рублей, «</w:t>
      </w:r>
      <w:proofErr w:type="spellStart"/>
      <w:r>
        <w:rPr>
          <w:sz w:val="28"/>
          <w:szCs w:val="28"/>
        </w:rPr>
        <w:t>Новатек</w:t>
      </w:r>
      <w:proofErr w:type="spellEnd"/>
      <w:r>
        <w:rPr>
          <w:sz w:val="28"/>
          <w:szCs w:val="28"/>
        </w:rPr>
        <w:t xml:space="preserve"> Пермь» – 6,1 млн рублей</w:t>
      </w:r>
      <w:r w:rsidRPr="009A3F62">
        <w:rPr>
          <w:sz w:val="28"/>
          <w:szCs w:val="28"/>
        </w:rPr>
        <w:t xml:space="preserve">, ООО «Лукойл-Пермь» </w:t>
      </w:r>
      <w:r>
        <w:rPr>
          <w:sz w:val="28"/>
          <w:szCs w:val="28"/>
        </w:rPr>
        <w:t>–</w:t>
      </w:r>
      <w:r w:rsidRPr="009A3F62">
        <w:rPr>
          <w:sz w:val="28"/>
          <w:szCs w:val="28"/>
        </w:rPr>
        <w:t xml:space="preserve"> 1,2 млн</w:t>
      </w:r>
      <w:r>
        <w:rPr>
          <w:sz w:val="28"/>
          <w:szCs w:val="28"/>
        </w:rPr>
        <w:t xml:space="preserve"> </w:t>
      </w:r>
      <w:r w:rsidRPr="009A3F62">
        <w:rPr>
          <w:sz w:val="28"/>
          <w:szCs w:val="28"/>
        </w:rPr>
        <w:t>руб</w:t>
      </w:r>
      <w:r>
        <w:rPr>
          <w:sz w:val="28"/>
          <w:szCs w:val="28"/>
        </w:rPr>
        <w:t>лей</w:t>
      </w:r>
      <w:r w:rsidRPr="009A3F62">
        <w:rPr>
          <w:sz w:val="28"/>
          <w:szCs w:val="28"/>
        </w:rPr>
        <w:t>.</w:t>
      </w:r>
    </w:p>
    <w:p w:rsidR="00F07541" w:rsidRPr="009A3F62" w:rsidRDefault="00F07541" w:rsidP="00F07541">
      <w:pPr>
        <w:ind w:firstLine="851"/>
        <w:jc w:val="both"/>
        <w:rPr>
          <w:sz w:val="28"/>
          <w:szCs w:val="28"/>
        </w:rPr>
      </w:pPr>
    </w:p>
    <w:p w:rsidR="00F07541" w:rsidRPr="00F105D7" w:rsidRDefault="00F07541" w:rsidP="00F07541">
      <w:pPr>
        <w:ind w:firstLine="851"/>
        <w:jc w:val="both"/>
        <w:rPr>
          <w:b/>
          <w:sz w:val="28"/>
          <w:szCs w:val="28"/>
        </w:rPr>
      </w:pPr>
      <w:r w:rsidRPr="00F105D7">
        <w:rPr>
          <w:b/>
          <w:sz w:val="28"/>
          <w:szCs w:val="28"/>
        </w:rPr>
        <w:t>2.6.6. Организация в границах Пермского муниципального района электро-, тепло-, газо-, водоснабжения и водоотведения поселений.</w:t>
      </w:r>
    </w:p>
    <w:p w:rsidR="00F07541" w:rsidRDefault="00F07541" w:rsidP="00F07541">
      <w:pPr>
        <w:ind w:firstLine="851"/>
        <w:jc w:val="both"/>
        <w:rPr>
          <w:sz w:val="28"/>
          <w:szCs w:val="28"/>
        </w:rPr>
      </w:pPr>
      <w:r w:rsidRPr="00F105D7">
        <w:rPr>
          <w:sz w:val="28"/>
          <w:szCs w:val="28"/>
        </w:rPr>
        <w:t>На территории района находятся более 1 100 объектов ЖКХ. Жилой фонд на 01.01.2022 представлен 790 многоквартирными домами общей площадью 1 млн 616 тыс. кв. м. (без учета индивидуального жилого фонда и домов блокированной</w:t>
      </w:r>
      <w:r>
        <w:rPr>
          <w:sz w:val="28"/>
          <w:szCs w:val="28"/>
        </w:rPr>
        <w:t xml:space="preserve"> застройки). С</w:t>
      </w:r>
      <w:r w:rsidRPr="009A3F62">
        <w:rPr>
          <w:sz w:val="28"/>
          <w:szCs w:val="28"/>
        </w:rPr>
        <w:t>реди объектов теплоснабжения 63 котельные общей мощностью около 400 МВт, использующи</w:t>
      </w:r>
      <w:r>
        <w:rPr>
          <w:sz w:val="28"/>
          <w:szCs w:val="28"/>
        </w:rPr>
        <w:t>е</w:t>
      </w:r>
      <w:r w:rsidRPr="009A3F62">
        <w:rPr>
          <w:sz w:val="28"/>
          <w:szCs w:val="28"/>
        </w:rPr>
        <w:t xml:space="preserve"> разные виды топлива, а также 22 ЦТП и </w:t>
      </w:r>
      <w:r w:rsidRPr="00E57AB7">
        <w:rPr>
          <w:sz w:val="28"/>
          <w:szCs w:val="28"/>
        </w:rPr>
        <w:t>104 км</w:t>
      </w:r>
      <w:r w:rsidRPr="009A3F62">
        <w:rPr>
          <w:sz w:val="28"/>
          <w:szCs w:val="28"/>
        </w:rPr>
        <w:t xml:space="preserve"> тепловых сетей в 2-трубном исполнении. </w:t>
      </w:r>
    </w:p>
    <w:p w:rsidR="00F07541" w:rsidRPr="009A3F62" w:rsidRDefault="00F07541" w:rsidP="00F07541">
      <w:pPr>
        <w:ind w:firstLine="851"/>
        <w:jc w:val="both"/>
        <w:rPr>
          <w:sz w:val="28"/>
          <w:szCs w:val="28"/>
        </w:rPr>
      </w:pPr>
      <w:r w:rsidRPr="009A3F62">
        <w:rPr>
          <w:sz w:val="28"/>
          <w:szCs w:val="28"/>
        </w:rPr>
        <w:t>Централизованное водоснабжение потребителей на территории района обеспечивают 118 водозаборных сооружения и 36 км водопроводных сетей. К</w:t>
      </w:r>
      <w:r>
        <w:rPr>
          <w:sz w:val="28"/>
          <w:szCs w:val="28"/>
          <w:lang w:val="en-US"/>
        </w:rPr>
        <w:t> </w:t>
      </w:r>
      <w:r w:rsidRPr="009A3F62">
        <w:rPr>
          <w:sz w:val="28"/>
          <w:szCs w:val="28"/>
        </w:rPr>
        <w:t>объектам водоотведения относятся 14 очистных сооружений, 29 КНС и 214 км канализационных сетей.</w:t>
      </w:r>
    </w:p>
    <w:p w:rsidR="00F07541" w:rsidRDefault="00F07541" w:rsidP="00F07541">
      <w:pPr>
        <w:ind w:firstLine="851"/>
        <w:jc w:val="both"/>
        <w:rPr>
          <w:sz w:val="28"/>
          <w:szCs w:val="28"/>
        </w:rPr>
      </w:pPr>
      <w:r w:rsidRPr="009A3F62">
        <w:rPr>
          <w:sz w:val="28"/>
          <w:szCs w:val="28"/>
        </w:rPr>
        <w:t>В собственности поселений наход</w:t>
      </w:r>
      <w:r>
        <w:rPr>
          <w:sz w:val="28"/>
          <w:szCs w:val="28"/>
        </w:rPr>
        <w:t>и</w:t>
      </w:r>
      <w:r w:rsidRPr="009A3F62">
        <w:rPr>
          <w:sz w:val="28"/>
          <w:szCs w:val="28"/>
        </w:rPr>
        <w:t xml:space="preserve">тся более 395 км электрических сетей. </w:t>
      </w:r>
    </w:p>
    <w:p w:rsidR="00F07541" w:rsidRPr="009A3F62" w:rsidRDefault="00F07541" w:rsidP="00F07541">
      <w:pPr>
        <w:ind w:firstLine="851"/>
        <w:jc w:val="both"/>
        <w:rPr>
          <w:sz w:val="28"/>
          <w:szCs w:val="28"/>
        </w:rPr>
      </w:pPr>
      <w:r w:rsidRPr="009A3F62">
        <w:rPr>
          <w:sz w:val="28"/>
          <w:szCs w:val="28"/>
        </w:rPr>
        <w:t>Кроме того, в собственности района наход</w:t>
      </w:r>
      <w:r>
        <w:rPr>
          <w:sz w:val="28"/>
          <w:szCs w:val="28"/>
        </w:rPr>
        <w:t>и</w:t>
      </w:r>
      <w:r w:rsidRPr="009A3F62">
        <w:rPr>
          <w:sz w:val="28"/>
          <w:szCs w:val="28"/>
        </w:rPr>
        <w:t>тся 11 объектов га</w:t>
      </w:r>
      <w:r>
        <w:rPr>
          <w:sz w:val="28"/>
          <w:szCs w:val="28"/>
        </w:rPr>
        <w:t xml:space="preserve">зового хозяйства и </w:t>
      </w:r>
      <w:r w:rsidRPr="009A3F62">
        <w:rPr>
          <w:sz w:val="28"/>
          <w:szCs w:val="28"/>
        </w:rPr>
        <w:t xml:space="preserve">49 км уличных распределительных газопроводов. </w:t>
      </w:r>
    </w:p>
    <w:p w:rsidR="00F07541" w:rsidRPr="009A3F62" w:rsidRDefault="00F07541" w:rsidP="00F07541">
      <w:pPr>
        <w:ind w:firstLine="851"/>
        <w:jc w:val="both"/>
        <w:rPr>
          <w:sz w:val="28"/>
          <w:szCs w:val="28"/>
        </w:rPr>
      </w:pPr>
      <w:r w:rsidRPr="009A3F62">
        <w:rPr>
          <w:sz w:val="28"/>
          <w:szCs w:val="28"/>
        </w:rPr>
        <w:t xml:space="preserve">В 2021 году за счет средств </w:t>
      </w:r>
      <w:r>
        <w:rPr>
          <w:sz w:val="28"/>
          <w:szCs w:val="28"/>
        </w:rPr>
        <w:t xml:space="preserve">бюджета </w:t>
      </w:r>
      <w:r w:rsidRPr="009A3F62">
        <w:rPr>
          <w:sz w:val="28"/>
          <w:szCs w:val="28"/>
        </w:rPr>
        <w:t>Пермского муниципального района, в</w:t>
      </w:r>
      <w:r>
        <w:rPr>
          <w:sz w:val="28"/>
          <w:szCs w:val="28"/>
          <w:lang w:val="en-US"/>
        </w:rPr>
        <w:t> </w:t>
      </w:r>
      <w:r w:rsidRPr="009A3F62">
        <w:rPr>
          <w:sz w:val="28"/>
          <w:szCs w:val="28"/>
        </w:rPr>
        <w:t>том числе резервного фонда</w:t>
      </w:r>
      <w:r>
        <w:rPr>
          <w:sz w:val="28"/>
          <w:szCs w:val="28"/>
        </w:rPr>
        <w:t>,</w:t>
      </w:r>
      <w:r w:rsidRPr="009A3F62">
        <w:rPr>
          <w:sz w:val="28"/>
          <w:szCs w:val="28"/>
        </w:rPr>
        <w:t xml:space="preserve"> были выполнены работы </w:t>
      </w:r>
      <w:r>
        <w:rPr>
          <w:sz w:val="28"/>
          <w:szCs w:val="28"/>
        </w:rPr>
        <w:t>на сумму</w:t>
      </w:r>
      <w:r w:rsidRPr="009A3F62">
        <w:rPr>
          <w:sz w:val="28"/>
          <w:szCs w:val="28"/>
        </w:rPr>
        <w:t xml:space="preserve"> 19 </w:t>
      </w:r>
      <w:r>
        <w:rPr>
          <w:sz w:val="28"/>
          <w:szCs w:val="28"/>
        </w:rPr>
        <w:t>млн 159 тыс.</w:t>
      </w:r>
      <w:r w:rsidRPr="009A3F62">
        <w:rPr>
          <w:sz w:val="28"/>
          <w:szCs w:val="28"/>
        </w:rPr>
        <w:t xml:space="preserve"> руб</w:t>
      </w:r>
      <w:r>
        <w:rPr>
          <w:sz w:val="28"/>
          <w:szCs w:val="28"/>
        </w:rPr>
        <w:t>лей</w:t>
      </w:r>
      <w:r w:rsidRPr="009A3F62">
        <w:rPr>
          <w:sz w:val="28"/>
          <w:szCs w:val="28"/>
        </w:rPr>
        <w:t xml:space="preserve"> </w:t>
      </w:r>
      <w:r>
        <w:rPr>
          <w:sz w:val="28"/>
          <w:szCs w:val="28"/>
        </w:rPr>
        <w:t>на 9 объектах</w:t>
      </w:r>
      <w:r w:rsidRPr="009A3F62">
        <w:rPr>
          <w:sz w:val="28"/>
          <w:szCs w:val="28"/>
        </w:rPr>
        <w:t>.</w:t>
      </w:r>
    </w:p>
    <w:p w:rsidR="00F07541" w:rsidRPr="009A3F62" w:rsidRDefault="00F07541" w:rsidP="00F07541">
      <w:pPr>
        <w:ind w:firstLine="851"/>
        <w:jc w:val="both"/>
        <w:rPr>
          <w:sz w:val="28"/>
          <w:szCs w:val="28"/>
        </w:rPr>
      </w:pPr>
      <w:r>
        <w:rPr>
          <w:sz w:val="28"/>
          <w:szCs w:val="28"/>
        </w:rPr>
        <w:t>Наиболее крупные</w:t>
      </w:r>
      <w:r w:rsidRPr="009A3F62">
        <w:rPr>
          <w:sz w:val="28"/>
          <w:szCs w:val="28"/>
        </w:rPr>
        <w:t>:</w:t>
      </w:r>
    </w:p>
    <w:p w:rsidR="00F07541" w:rsidRDefault="00F07541" w:rsidP="00F07541">
      <w:pPr>
        <w:ind w:firstLine="851"/>
        <w:jc w:val="both"/>
        <w:rPr>
          <w:sz w:val="28"/>
          <w:szCs w:val="28"/>
        </w:rPr>
      </w:pPr>
      <w:r>
        <w:rPr>
          <w:sz w:val="28"/>
          <w:szCs w:val="28"/>
        </w:rPr>
        <w:t>- устранение последствий пожара в многоквартирном доме в д. Петровка по ул. Школьная, д. 5;</w:t>
      </w:r>
    </w:p>
    <w:p w:rsidR="00F07541" w:rsidRDefault="00F07541" w:rsidP="00F07541">
      <w:pPr>
        <w:ind w:firstLine="851"/>
        <w:jc w:val="both"/>
        <w:rPr>
          <w:sz w:val="28"/>
          <w:szCs w:val="28"/>
        </w:rPr>
      </w:pPr>
      <w:r>
        <w:rPr>
          <w:sz w:val="28"/>
          <w:szCs w:val="28"/>
        </w:rPr>
        <w:t>- ремонт котла в котельной с. Лобаново, ул. Центральная, д. 2;</w:t>
      </w:r>
    </w:p>
    <w:p w:rsidR="00F07541" w:rsidRDefault="00F07541" w:rsidP="00F07541">
      <w:pPr>
        <w:ind w:firstLine="851"/>
        <w:jc w:val="both"/>
        <w:rPr>
          <w:sz w:val="28"/>
          <w:szCs w:val="28"/>
        </w:rPr>
      </w:pPr>
      <w:r>
        <w:rPr>
          <w:sz w:val="28"/>
          <w:szCs w:val="28"/>
        </w:rPr>
        <w:t>- р</w:t>
      </w:r>
      <w:r w:rsidRPr="009A3F62">
        <w:rPr>
          <w:sz w:val="28"/>
          <w:szCs w:val="28"/>
        </w:rPr>
        <w:t xml:space="preserve">емонт участка тепловой трассы по ул. Ленина в с. </w:t>
      </w:r>
      <w:proofErr w:type="spellStart"/>
      <w:r w:rsidRPr="009A3F62">
        <w:rPr>
          <w:sz w:val="28"/>
          <w:szCs w:val="28"/>
        </w:rPr>
        <w:t>Бершеть</w:t>
      </w:r>
      <w:proofErr w:type="spellEnd"/>
      <w:r w:rsidRPr="009A3F62">
        <w:rPr>
          <w:sz w:val="28"/>
          <w:szCs w:val="28"/>
        </w:rPr>
        <w:t>;</w:t>
      </w:r>
    </w:p>
    <w:p w:rsidR="00F07541" w:rsidRDefault="00F07541" w:rsidP="00F07541">
      <w:pPr>
        <w:ind w:firstLine="851"/>
        <w:jc w:val="both"/>
        <w:rPr>
          <w:sz w:val="28"/>
          <w:szCs w:val="28"/>
        </w:rPr>
      </w:pPr>
      <w:r>
        <w:rPr>
          <w:sz w:val="28"/>
          <w:szCs w:val="28"/>
        </w:rPr>
        <w:t>- ремонт наружной сети канализации и накопителя бытовых стоков в</w:t>
      </w:r>
      <w:r>
        <w:rPr>
          <w:sz w:val="28"/>
          <w:szCs w:val="28"/>
          <w:lang w:val="en-US"/>
        </w:rPr>
        <w:t> </w:t>
      </w:r>
      <w:r>
        <w:rPr>
          <w:sz w:val="28"/>
          <w:szCs w:val="28"/>
        </w:rPr>
        <w:t>д. </w:t>
      </w:r>
      <w:proofErr w:type="spellStart"/>
      <w:r>
        <w:rPr>
          <w:sz w:val="28"/>
          <w:szCs w:val="28"/>
        </w:rPr>
        <w:t>Замараево</w:t>
      </w:r>
      <w:proofErr w:type="spellEnd"/>
      <w:r>
        <w:rPr>
          <w:sz w:val="28"/>
          <w:szCs w:val="28"/>
        </w:rPr>
        <w:t>;</w:t>
      </w:r>
    </w:p>
    <w:p w:rsidR="00F07541" w:rsidRDefault="00F07541" w:rsidP="00F07541">
      <w:pPr>
        <w:ind w:firstLine="851"/>
        <w:jc w:val="both"/>
        <w:rPr>
          <w:sz w:val="28"/>
          <w:szCs w:val="28"/>
        </w:rPr>
      </w:pPr>
      <w:r>
        <w:rPr>
          <w:sz w:val="28"/>
          <w:szCs w:val="28"/>
        </w:rPr>
        <w:t>- </w:t>
      </w:r>
      <w:r w:rsidRPr="009A3F62">
        <w:rPr>
          <w:sz w:val="28"/>
          <w:szCs w:val="28"/>
        </w:rPr>
        <w:t>приобретени</w:t>
      </w:r>
      <w:r>
        <w:rPr>
          <w:sz w:val="28"/>
          <w:szCs w:val="28"/>
        </w:rPr>
        <w:t>е</w:t>
      </w:r>
      <w:r w:rsidRPr="009A3F62">
        <w:rPr>
          <w:sz w:val="28"/>
          <w:szCs w:val="28"/>
        </w:rPr>
        <w:t xml:space="preserve"> и замен</w:t>
      </w:r>
      <w:r>
        <w:rPr>
          <w:sz w:val="28"/>
          <w:szCs w:val="28"/>
        </w:rPr>
        <w:t>а</w:t>
      </w:r>
      <w:r w:rsidRPr="009A3F62">
        <w:rPr>
          <w:sz w:val="28"/>
          <w:szCs w:val="28"/>
        </w:rPr>
        <w:t xml:space="preserve"> котла в котельной </w:t>
      </w:r>
      <w:r>
        <w:rPr>
          <w:sz w:val="28"/>
          <w:szCs w:val="28"/>
        </w:rPr>
        <w:t>в п. Сылва по </w:t>
      </w:r>
      <w:r w:rsidRPr="009A3F62">
        <w:rPr>
          <w:sz w:val="28"/>
          <w:szCs w:val="28"/>
        </w:rPr>
        <w:t>ул.</w:t>
      </w:r>
      <w:r>
        <w:rPr>
          <w:sz w:val="28"/>
          <w:szCs w:val="28"/>
          <w:lang w:val="en-US"/>
        </w:rPr>
        <w:t> </w:t>
      </w:r>
      <w:r w:rsidRPr="009A3F62">
        <w:rPr>
          <w:sz w:val="28"/>
          <w:szCs w:val="28"/>
        </w:rPr>
        <w:t xml:space="preserve">Большевистская, </w:t>
      </w:r>
      <w:r>
        <w:rPr>
          <w:sz w:val="28"/>
          <w:szCs w:val="28"/>
        </w:rPr>
        <w:t xml:space="preserve">д. 75/5. </w:t>
      </w:r>
    </w:p>
    <w:p w:rsidR="00F07541" w:rsidRDefault="00F07541" w:rsidP="00F07541">
      <w:pPr>
        <w:ind w:firstLine="851"/>
        <w:jc w:val="both"/>
        <w:rPr>
          <w:sz w:val="28"/>
          <w:szCs w:val="28"/>
        </w:rPr>
      </w:pPr>
    </w:p>
    <w:p w:rsidR="00F07541" w:rsidRDefault="00F07541" w:rsidP="00F07541">
      <w:pPr>
        <w:ind w:firstLine="851"/>
        <w:jc w:val="both"/>
        <w:rPr>
          <w:b/>
          <w:sz w:val="28"/>
          <w:szCs w:val="28"/>
        </w:rPr>
      </w:pPr>
      <w:r w:rsidRPr="00F105D7">
        <w:rPr>
          <w:b/>
          <w:sz w:val="28"/>
          <w:szCs w:val="28"/>
        </w:rPr>
        <w:t>2.6.7. Дорожная деятельность в отношении автомобильных дорог местного значения вне границ населенных пунктов в границах Пермского муниципального района.</w:t>
      </w:r>
    </w:p>
    <w:p w:rsidR="00F07541" w:rsidRPr="009A3F62" w:rsidRDefault="00F07541" w:rsidP="00F07541">
      <w:pPr>
        <w:ind w:firstLine="851"/>
        <w:jc w:val="both"/>
        <w:rPr>
          <w:sz w:val="28"/>
          <w:szCs w:val="28"/>
        </w:rPr>
      </w:pPr>
      <w:r>
        <w:rPr>
          <w:sz w:val="28"/>
          <w:szCs w:val="28"/>
        </w:rPr>
        <w:t xml:space="preserve"> </w:t>
      </w:r>
      <w:r w:rsidRPr="009A3F62">
        <w:rPr>
          <w:sz w:val="28"/>
          <w:szCs w:val="28"/>
        </w:rPr>
        <w:t xml:space="preserve">В 2021 году из бюджета Пермского муниципального района на содержание районных </w:t>
      </w:r>
      <w:r>
        <w:rPr>
          <w:sz w:val="28"/>
          <w:szCs w:val="28"/>
        </w:rPr>
        <w:t>а</w:t>
      </w:r>
      <w:r w:rsidRPr="009A3F62">
        <w:rPr>
          <w:sz w:val="28"/>
          <w:szCs w:val="28"/>
        </w:rPr>
        <w:t>втомобильных дорог общего пользования и искусственных сооружений на них</w:t>
      </w:r>
      <w:r>
        <w:rPr>
          <w:sz w:val="28"/>
          <w:szCs w:val="28"/>
        </w:rPr>
        <w:t xml:space="preserve"> </w:t>
      </w:r>
      <w:r w:rsidRPr="009A3F62">
        <w:rPr>
          <w:sz w:val="28"/>
          <w:szCs w:val="28"/>
        </w:rPr>
        <w:t xml:space="preserve">было направлено 123 </w:t>
      </w:r>
      <w:r>
        <w:rPr>
          <w:sz w:val="28"/>
          <w:szCs w:val="28"/>
        </w:rPr>
        <w:t>млн 558</w:t>
      </w:r>
      <w:r w:rsidRPr="009A3F62">
        <w:rPr>
          <w:sz w:val="28"/>
          <w:szCs w:val="28"/>
        </w:rPr>
        <w:t xml:space="preserve"> тыс. руб</w:t>
      </w:r>
      <w:r>
        <w:rPr>
          <w:sz w:val="28"/>
          <w:szCs w:val="28"/>
        </w:rPr>
        <w:t>лей</w:t>
      </w:r>
      <w:r w:rsidRPr="009A3F62">
        <w:rPr>
          <w:sz w:val="28"/>
          <w:szCs w:val="28"/>
        </w:rPr>
        <w:t xml:space="preserve">. </w:t>
      </w:r>
      <w:r>
        <w:rPr>
          <w:sz w:val="28"/>
          <w:szCs w:val="28"/>
        </w:rPr>
        <w:t>С</w:t>
      </w:r>
      <w:r w:rsidRPr="009A3F62">
        <w:rPr>
          <w:sz w:val="28"/>
          <w:szCs w:val="28"/>
        </w:rPr>
        <w:t>одержание осуществляют 2</w:t>
      </w:r>
      <w:r>
        <w:rPr>
          <w:sz w:val="28"/>
          <w:szCs w:val="28"/>
          <w:lang w:val="en-US"/>
        </w:rPr>
        <w:t> </w:t>
      </w:r>
      <w:r w:rsidRPr="009A3F62">
        <w:rPr>
          <w:sz w:val="28"/>
          <w:szCs w:val="28"/>
        </w:rPr>
        <w:t xml:space="preserve">подрядные организации: </w:t>
      </w:r>
    </w:p>
    <w:p w:rsidR="00F07541" w:rsidRPr="009A3F62" w:rsidRDefault="00F07541" w:rsidP="00F07541">
      <w:pPr>
        <w:ind w:firstLine="851"/>
        <w:jc w:val="both"/>
        <w:rPr>
          <w:sz w:val="28"/>
          <w:szCs w:val="28"/>
        </w:rPr>
      </w:pPr>
      <w:r w:rsidRPr="009A3F62">
        <w:rPr>
          <w:sz w:val="28"/>
          <w:szCs w:val="28"/>
        </w:rPr>
        <w:t xml:space="preserve">- ИП </w:t>
      </w:r>
      <w:proofErr w:type="spellStart"/>
      <w:r w:rsidRPr="009A3F62">
        <w:rPr>
          <w:sz w:val="28"/>
          <w:szCs w:val="28"/>
        </w:rPr>
        <w:t>Егоян</w:t>
      </w:r>
      <w:proofErr w:type="spellEnd"/>
      <w:r w:rsidRPr="009A3F62">
        <w:rPr>
          <w:sz w:val="28"/>
          <w:szCs w:val="28"/>
        </w:rPr>
        <w:t xml:space="preserve"> </w:t>
      </w:r>
      <w:proofErr w:type="spellStart"/>
      <w:r w:rsidRPr="009A3F62">
        <w:rPr>
          <w:sz w:val="28"/>
          <w:szCs w:val="28"/>
        </w:rPr>
        <w:t>Шогогат</w:t>
      </w:r>
      <w:proofErr w:type="spellEnd"/>
      <w:r w:rsidRPr="009A3F62">
        <w:rPr>
          <w:sz w:val="28"/>
          <w:szCs w:val="28"/>
        </w:rPr>
        <w:t xml:space="preserve"> </w:t>
      </w:r>
      <w:proofErr w:type="spellStart"/>
      <w:r w:rsidRPr="009A3F62">
        <w:rPr>
          <w:sz w:val="28"/>
          <w:szCs w:val="28"/>
        </w:rPr>
        <w:t>Айковна</w:t>
      </w:r>
      <w:proofErr w:type="spellEnd"/>
      <w:r w:rsidRPr="009A3F62">
        <w:rPr>
          <w:sz w:val="28"/>
          <w:szCs w:val="28"/>
        </w:rPr>
        <w:t xml:space="preserve"> осуществляет содержание 247,248 км автомобильных дорог общего пользования, из них 151,945 км автомобильных дорог с асфальтобетонным типом покрытия и 95,303 км автомобильных дорог с</w:t>
      </w:r>
      <w:r>
        <w:rPr>
          <w:sz w:val="28"/>
          <w:szCs w:val="28"/>
          <w:lang w:val="en-US"/>
        </w:rPr>
        <w:t> </w:t>
      </w:r>
      <w:r w:rsidRPr="009A3F62">
        <w:rPr>
          <w:sz w:val="28"/>
          <w:szCs w:val="28"/>
        </w:rPr>
        <w:t>переходным типом покрытия;</w:t>
      </w:r>
    </w:p>
    <w:p w:rsidR="00F07541" w:rsidRPr="009A3F62" w:rsidRDefault="00F07541" w:rsidP="00F07541">
      <w:pPr>
        <w:ind w:firstLine="851"/>
        <w:jc w:val="both"/>
        <w:rPr>
          <w:sz w:val="28"/>
          <w:szCs w:val="28"/>
        </w:rPr>
      </w:pPr>
      <w:r w:rsidRPr="009A3F62">
        <w:rPr>
          <w:sz w:val="28"/>
          <w:szCs w:val="28"/>
        </w:rPr>
        <w:t xml:space="preserve">- ИП Карапетян </w:t>
      </w:r>
      <w:proofErr w:type="spellStart"/>
      <w:r w:rsidRPr="009A3F62">
        <w:rPr>
          <w:sz w:val="28"/>
          <w:szCs w:val="28"/>
        </w:rPr>
        <w:t>Сагател</w:t>
      </w:r>
      <w:proofErr w:type="spellEnd"/>
      <w:r w:rsidRPr="009A3F62">
        <w:rPr>
          <w:sz w:val="28"/>
          <w:szCs w:val="28"/>
        </w:rPr>
        <w:t xml:space="preserve"> </w:t>
      </w:r>
      <w:proofErr w:type="spellStart"/>
      <w:r w:rsidRPr="009A3F62">
        <w:rPr>
          <w:sz w:val="28"/>
          <w:szCs w:val="28"/>
        </w:rPr>
        <w:t>Гарникович</w:t>
      </w:r>
      <w:proofErr w:type="spellEnd"/>
      <w:r w:rsidRPr="009A3F62">
        <w:rPr>
          <w:sz w:val="28"/>
          <w:szCs w:val="28"/>
        </w:rPr>
        <w:t xml:space="preserve"> осуществляет содержание 183,301 км автомобильных дорог общего пользования, из них 86,638 км автомобильных дорог с</w:t>
      </w:r>
      <w:r>
        <w:rPr>
          <w:sz w:val="28"/>
          <w:szCs w:val="28"/>
        </w:rPr>
        <w:t> </w:t>
      </w:r>
      <w:r w:rsidRPr="009A3F62">
        <w:rPr>
          <w:sz w:val="28"/>
          <w:szCs w:val="28"/>
        </w:rPr>
        <w:t>асфальтобетонным типом покрытия и 96,663 км автомобильных дорог с</w:t>
      </w:r>
      <w:r>
        <w:rPr>
          <w:sz w:val="28"/>
          <w:szCs w:val="28"/>
          <w:lang w:val="en-US"/>
        </w:rPr>
        <w:t> </w:t>
      </w:r>
      <w:r w:rsidRPr="009A3F62">
        <w:rPr>
          <w:sz w:val="28"/>
          <w:szCs w:val="28"/>
        </w:rPr>
        <w:t>переходным типом покрытия.</w:t>
      </w:r>
    </w:p>
    <w:p w:rsidR="00F07541" w:rsidRPr="009A3F62" w:rsidRDefault="00F07541" w:rsidP="00F07541">
      <w:pPr>
        <w:shd w:val="clear" w:color="auto" w:fill="FFFFFF"/>
        <w:ind w:firstLine="851"/>
        <w:jc w:val="both"/>
        <w:rPr>
          <w:sz w:val="28"/>
          <w:szCs w:val="28"/>
        </w:rPr>
      </w:pPr>
      <w:r w:rsidRPr="009A3F62">
        <w:rPr>
          <w:sz w:val="28"/>
          <w:szCs w:val="28"/>
        </w:rPr>
        <w:t xml:space="preserve">К подрядным организациям по содержанию за 2021 год применено штрафных санкций на сумму 1 </w:t>
      </w:r>
      <w:r>
        <w:rPr>
          <w:sz w:val="28"/>
          <w:szCs w:val="28"/>
        </w:rPr>
        <w:t>млн 564</w:t>
      </w:r>
      <w:r w:rsidRPr="009A3F62">
        <w:rPr>
          <w:sz w:val="28"/>
          <w:szCs w:val="28"/>
        </w:rPr>
        <w:t xml:space="preserve"> тыс. руб</w:t>
      </w:r>
      <w:r>
        <w:rPr>
          <w:sz w:val="28"/>
          <w:szCs w:val="28"/>
        </w:rPr>
        <w:t>лей</w:t>
      </w:r>
      <w:r w:rsidRPr="009A3F62">
        <w:rPr>
          <w:sz w:val="28"/>
          <w:szCs w:val="28"/>
        </w:rPr>
        <w:t>.</w:t>
      </w:r>
    </w:p>
    <w:p w:rsidR="00F07541" w:rsidRPr="009A3F62" w:rsidRDefault="00F07541" w:rsidP="00F07541">
      <w:pPr>
        <w:ind w:right="-2" w:firstLine="851"/>
        <w:jc w:val="both"/>
        <w:rPr>
          <w:sz w:val="28"/>
          <w:szCs w:val="28"/>
        </w:rPr>
      </w:pPr>
      <w:r>
        <w:rPr>
          <w:sz w:val="28"/>
          <w:szCs w:val="28"/>
        </w:rPr>
        <w:t>О</w:t>
      </w:r>
      <w:r w:rsidRPr="009A3F62">
        <w:rPr>
          <w:sz w:val="28"/>
          <w:szCs w:val="28"/>
        </w:rPr>
        <w:t>бщая протяженность отремонтированных дорог в 2021 году составила 42,733 км, из них 27,137 км автомобильных дорог, находящихся в собственности Пермского муниципального района</w:t>
      </w:r>
      <w:r>
        <w:rPr>
          <w:sz w:val="28"/>
          <w:szCs w:val="28"/>
        </w:rPr>
        <w:t>,</w:t>
      </w:r>
      <w:r w:rsidRPr="009A3F62">
        <w:rPr>
          <w:sz w:val="28"/>
          <w:szCs w:val="28"/>
        </w:rPr>
        <w:t xml:space="preserve"> и 15,596 км автомобильных дорог, находящихся в собственности сельских по</w:t>
      </w:r>
      <w:r>
        <w:rPr>
          <w:sz w:val="28"/>
          <w:szCs w:val="28"/>
        </w:rPr>
        <w:t>селений. Реконструировано 1,9</w:t>
      </w:r>
      <w:r w:rsidRPr="009A3F62">
        <w:rPr>
          <w:sz w:val="28"/>
          <w:szCs w:val="28"/>
        </w:rPr>
        <w:t xml:space="preserve"> км </w:t>
      </w:r>
      <w:r>
        <w:rPr>
          <w:sz w:val="28"/>
          <w:szCs w:val="28"/>
        </w:rPr>
        <w:t xml:space="preserve">районных </w:t>
      </w:r>
      <w:r w:rsidRPr="009A3F62">
        <w:rPr>
          <w:sz w:val="28"/>
          <w:szCs w:val="28"/>
        </w:rPr>
        <w:t>автомобильных дорог.</w:t>
      </w:r>
    </w:p>
    <w:p w:rsidR="00F07541" w:rsidRDefault="00F07541" w:rsidP="00F07541">
      <w:pPr>
        <w:ind w:right="-2" w:firstLine="851"/>
        <w:jc w:val="both"/>
        <w:rPr>
          <w:sz w:val="28"/>
          <w:szCs w:val="28"/>
        </w:rPr>
      </w:pPr>
      <w:r>
        <w:rPr>
          <w:sz w:val="28"/>
          <w:szCs w:val="28"/>
        </w:rPr>
        <w:t>Ремонт и реконструкция осуществлялись:</w:t>
      </w:r>
    </w:p>
    <w:p w:rsidR="00F07541" w:rsidRPr="009A3F62" w:rsidRDefault="00F07541" w:rsidP="00F07541">
      <w:pPr>
        <w:ind w:right="-2" w:firstLine="851"/>
        <w:jc w:val="both"/>
        <w:rPr>
          <w:sz w:val="28"/>
          <w:szCs w:val="28"/>
        </w:rPr>
      </w:pPr>
      <w:r>
        <w:rPr>
          <w:sz w:val="28"/>
          <w:szCs w:val="28"/>
        </w:rPr>
        <w:t>- в рамках р</w:t>
      </w:r>
      <w:r w:rsidRPr="009A3F62">
        <w:rPr>
          <w:sz w:val="28"/>
          <w:szCs w:val="28"/>
        </w:rPr>
        <w:t>еализации национального проекта «Безопасные и качественные автомобильные дороги»</w:t>
      </w:r>
      <w:r>
        <w:rPr>
          <w:sz w:val="28"/>
          <w:szCs w:val="28"/>
        </w:rPr>
        <w:t>: з</w:t>
      </w:r>
      <w:r w:rsidRPr="009A3F62">
        <w:rPr>
          <w:sz w:val="28"/>
          <w:szCs w:val="28"/>
        </w:rPr>
        <w:t>а счет средств федерального бюджета на сумму 100</w:t>
      </w:r>
      <w:r>
        <w:rPr>
          <w:sz w:val="28"/>
          <w:szCs w:val="28"/>
        </w:rPr>
        <w:t xml:space="preserve"> млн</w:t>
      </w:r>
      <w:r w:rsidRPr="009A3F62">
        <w:rPr>
          <w:sz w:val="28"/>
          <w:szCs w:val="28"/>
        </w:rPr>
        <w:t xml:space="preserve"> рублей было отремонтировано 6 автомобильных дорог с асфальтобетонным типом покрытия протяженностью 14,498 км </w:t>
      </w:r>
      <w:r>
        <w:rPr>
          <w:sz w:val="28"/>
          <w:szCs w:val="28"/>
        </w:rPr>
        <w:t xml:space="preserve">и </w:t>
      </w:r>
      <w:r w:rsidRPr="009A3F62">
        <w:rPr>
          <w:sz w:val="28"/>
          <w:szCs w:val="28"/>
        </w:rPr>
        <w:t>реконстру</w:t>
      </w:r>
      <w:r>
        <w:rPr>
          <w:sz w:val="28"/>
          <w:szCs w:val="28"/>
        </w:rPr>
        <w:t>ирована</w:t>
      </w:r>
      <w:r w:rsidRPr="009A3F62">
        <w:rPr>
          <w:sz w:val="28"/>
          <w:szCs w:val="28"/>
        </w:rPr>
        <w:t xml:space="preserve"> автомобильн</w:t>
      </w:r>
      <w:r>
        <w:rPr>
          <w:sz w:val="28"/>
          <w:szCs w:val="28"/>
        </w:rPr>
        <w:t>ая</w:t>
      </w:r>
      <w:r w:rsidRPr="009A3F62">
        <w:rPr>
          <w:sz w:val="28"/>
          <w:szCs w:val="28"/>
        </w:rPr>
        <w:t xml:space="preserve"> дорог</w:t>
      </w:r>
      <w:r>
        <w:rPr>
          <w:sz w:val="28"/>
          <w:szCs w:val="28"/>
        </w:rPr>
        <w:t>а</w:t>
      </w:r>
      <w:r w:rsidRPr="009A3F62">
        <w:rPr>
          <w:sz w:val="28"/>
          <w:szCs w:val="28"/>
        </w:rPr>
        <w:t xml:space="preserve"> </w:t>
      </w:r>
      <w:proofErr w:type="spellStart"/>
      <w:r w:rsidRPr="009A3F62">
        <w:rPr>
          <w:sz w:val="28"/>
          <w:szCs w:val="28"/>
        </w:rPr>
        <w:t>Гамово</w:t>
      </w:r>
      <w:proofErr w:type="spellEnd"/>
      <w:r w:rsidRPr="009A3F62">
        <w:rPr>
          <w:sz w:val="28"/>
          <w:szCs w:val="28"/>
        </w:rPr>
        <w:t xml:space="preserve"> – Заречная протяженностью 1,96 км</w:t>
      </w:r>
      <w:r>
        <w:rPr>
          <w:sz w:val="28"/>
          <w:szCs w:val="28"/>
        </w:rPr>
        <w:t>;</w:t>
      </w:r>
      <w:r w:rsidRPr="009A3F62">
        <w:rPr>
          <w:sz w:val="28"/>
          <w:szCs w:val="28"/>
        </w:rPr>
        <w:t xml:space="preserve"> </w:t>
      </w:r>
    </w:p>
    <w:p w:rsidR="00F07541" w:rsidRPr="009A3F62" w:rsidRDefault="00F07541" w:rsidP="00F07541">
      <w:pPr>
        <w:ind w:right="-2" w:firstLine="851"/>
        <w:jc w:val="both"/>
        <w:rPr>
          <w:bCs/>
          <w:sz w:val="28"/>
          <w:szCs w:val="28"/>
        </w:rPr>
      </w:pPr>
      <w:bookmarkStart w:id="4" w:name="_heading=h.3znysh7" w:colFirst="0" w:colLast="0"/>
      <w:bookmarkEnd w:id="4"/>
      <w:r>
        <w:rPr>
          <w:sz w:val="28"/>
          <w:szCs w:val="28"/>
        </w:rPr>
        <w:t xml:space="preserve">- за счет </w:t>
      </w:r>
      <w:r w:rsidRPr="009A3F62">
        <w:rPr>
          <w:bCs/>
          <w:sz w:val="28"/>
          <w:szCs w:val="28"/>
        </w:rPr>
        <w:t>дорожн</w:t>
      </w:r>
      <w:r>
        <w:rPr>
          <w:bCs/>
          <w:sz w:val="28"/>
          <w:szCs w:val="28"/>
        </w:rPr>
        <w:t>ого</w:t>
      </w:r>
      <w:r w:rsidRPr="009A3F62">
        <w:rPr>
          <w:bCs/>
          <w:sz w:val="28"/>
          <w:szCs w:val="28"/>
        </w:rPr>
        <w:t xml:space="preserve"> фонд</w:t>
      </w:r>
      <w:r>
        <w:rPr>
          <w:bCs/>
          <w:sz w:val="28"/>
          <w:szCs w:val="28"/>
        </w:rPr>
        <w:t>а</w:t>
      </w:r>
      <w:r w:rsidRPr="009A3F62">
        <w:rPr>
          <w:bCs/>
          <w:sz w:val="28"/>
          <w:szCs w:val="28"/>
        </w:rPr>
        <w:t xml:space="preserve"> Пермского края </w:t>
      </w:r>
      <w:r>
        <w:rPr>
          <w:bCs/>
          <w:sz w:val="28"/>
          <w:szCs w:val="28"/>
        </w:rPr>
        <w:t>на условиях софинансирования на сумму</w:t>
      </w:r>
      <w:r w:rsidRPr="009A3F62">
        <w:rPr>
          <w:bCs/>
          <w:sz w:val="28"/>
          <w:szCs w:val="28"/>
        </w:rPr>
        <w:t xml:space="preserve"> 110 </w:t>
      </w:r>
      <w:r>
        <w:rPr>
          <w:bCs/>
          <w:sz w:val="28"/>
          <w:szCs w:val="28"/>
        </w:rPr>
        <w:t>млн 99</w:t>
      </w:r>
      <w:r w:rsidRPr="009A3F62">
        <w:rPr>
          <w:bCs/>
          <w:sz w:val="28"/>
          <w:szCs w:val="28"/>
        </w:rPr>
        <w:t xml:space="preserve"> тыс. рублей </w:t>
      </w:r>
      <w:r>
        <w:rPr>
          <w:bCs/>
          <w:sz w:val="28"/>
          <w:szCs w:val="28"/>
        </w:rPr>
        <w:t>(</w:t>
      </w:r>
      <w:r w:rsidRPr="009A3F62">
        <w:rPr>
          <w:bCs/>
          <w:sz w:val="28"/>
          <w:szCs w:val="28"/>
        </w:rPr>
        <w:t xml:space="preserve">97 </w:t>
      </w:r>
      <w:r>
        <w:rPr>
          <w:bCs/>
          <w:sz w:val="28"/>
          <w:szCs w:val="28"/>
        </w:rPr>
        <w:t>млн 668</w:t>
      </w:r>
      <w:r w:rsidRPr="009A3F62">
        <w:rPr>
          <w:bCs/>
          <w:sz w:val="28"/>
          <w:szCs w:val="28"/>
        </w:rPr>
        <w:t xml:space="preserve"> тыс. рублей </w:t>
      </w:r>
      <w:r>
        <w:rPr>
          <w:sz w:val="28"/>
          <w:szCs w:val="28"/>
        </w:rPr>
        <w:t xml:space="preserve">– </w:t>
      </w:r>
      <w:r w:rsidRPr="009A3F62">
        <w:rPr>
          <w:bCs/>
          <w:sz w:val="28"/>
          <w:szCs w:val="28"/>
        </w:rPr>
        <w:t>средства Пермского края</w:t>
      </w:r>
      <w:r>
        <w:rPr>
          <w:bCs/>
          <w:sz w:val="28"/>
          <w:szCs w:val="28"/>
        </w:rPr>
        <w:t>,</w:t>
      </w:r>
      <w:r w:rsidRPr="009A3F62">
        <w:rPr>
          <w:bCs/>
          <w:sz w:val="28"/>
          <w:szCs w:val="28"/>
        </w:rPr>
        <w:t xml:space="preserve"> 4</w:t>
      </w:r>
      <w:r>
        <w:rPr>
          <w:bCs/>
          <w:sz w:val="28"/>
          <w:szCs w:val="28"/>
          <w:lang w:val="en-US"/>
        </w:rPr>
        <w:t> </w:t>
      </w:r>
      <w:r>
        <w:rPr>
          <w:bCs/>
          <w:sz w:val="28"/>
          <w:szCs w:val="28"/>
        </w:rPr>
        <w:t xml:space="preserve">млн </w:t>
      </w:r>
      <w:r w:rsidRPr="009A3F62">
        <w:rPr>
          <w:bCs/>
          <w:sz w:val="28"/>
          <w:szCs w:val="28"/>
        </w:rPr>
        <w:t>95</w:t>
      </w:r>
      <w:r>
        <w:rPr>
          <w:bCs/>
          <w:sz w:val="28"/>
          <w:szCs w:val="28"/>
        </w:rPr>
        <w:t xml:space="preserve"> </w:t>
      </w:r>
      <w:r w:rsidRPr="009A3F62">
        <w:rPr>
          <w:bCs/>
          <w:sz w:val="28"/>
          <w:szCs w:val="28"/>
        </w:rPr>
        <w:t xml:space="preserve">тыс. рублей </w:t>
      </w:r>
      <w:r>
        <w:rPr>
          <w:sz w:val="28"/>
          <w:szCs w:val="28"/>
        </w:rPr>
        <w:t xml:space="preserve">– </w:t>
      </w:r>
      <w:r w:rsidRPr="009A3F62">
        <w:rPr>
          <w:bCs/>
          <w:sz w:val="28"/>
          <w:szCs w:val="28"/>
        </w:rPr>
        <w:t xml:space="preserve">средства района, 8 </w:t>
      </w:r>
      <w:r>
        <w:rPr>
          <w:bCs/>
          <w:sz w:val="28"/>
          <w:szCs w:val="28"/>
        </w:rPr>
        <w:t>млн 335</w:t>
      </w:r>
      <w:r w:rsidRPr="009A3F62">
        <w:rPr>
          <w:bCs/>
          <w:sz w:val="28"/>
          <w:szCs w:val="28"/>
        </w:rPr>
        <w:t xml:space="preserve"> тыс. рублей </w:t>
      </w:r>
      <w:r>
        <w:rPr>
          <w:sz w:val="28"/>
          <w:szCs w:val="28"/>
        </w:rPr>
        <w:t xml:space="preserve">– </w:t>
      </w:r>
      <w:r w:rsidRPr="009A3F62">
        <w:rPr>
          <w:bCs/>
          <w:sz w:val="28"/>
          <w:szCs w:val="28"/>
        </w:rPr>
        <w:t>средства поселений</w:t>
      </w:r>
      <w:r>
        <w:rPr>
          <w:bCs/>
          <w:sz w:val="28"/>
          <w:szCs w:val="28"/>
        </w:rPr>
        <w:t>):</w:t>
      </w:r>
      <w:r w:rsidRPr="009A3F62">
        <w:rPr>
          <w:bCs/>
          <w:sz w:val="28"/>
          <w:szCs w:val="28"/>
        </w:rPr>
        <w:t xml:space="preserve"> </w:t>
      </w:r>
      <w:r>
        <w:rPr>
          <w:bCs/>
          <w:sz w:val="28"/>
          <w:szCs w:val="28"/>
        </w:rPr>
        <w:t xml:space="preserve">было </w:t>
      </w:r>
      <w:r w:rsidRPr="009A3F62">
        <w:rPr>
          <w:bCs/>
          <w:sz w:val="28"/>
          <w:szCs w:val="28"/>
        </w:rPr>
        <w:t>отремо</w:t>
      </w:r>
      <w:r>
        <w:rPr>
          <w:bCs/>
          <w:sz w:val="28"/>
          <w:szCs w:val="28"/>
        </w:rPr>
        <w:t xml:space="preserve">нтировано 6,262 км районных </w:t>
      </w:r>
      <w:r w:rsidRPr="009A3F62">
        <w:rPr>
          <w:bCs/>
          <w:sz w:val="28"/>
          <w:szCs w:val="28"/>
        </w:rPr>
        <w:t>д</w:t>
      </w:r>
      <w:r>
        <w:rPr>
          <w:bCs/>
          <w:sz w:val="28"/>
          <w:szCs w:val="28"/>
        </w:rPr>
        <w:t xml:space="preserve">орог и 15,596 км </w:t>
      </w:r>
      <w:r w:rsidRPr="009A3F62">
        <w:rPr>
          <w:bCs/>
          <w:sz w:val="28"/>
          <w:szCs w:val="28"/>
        </w:rPr>
        <w:t xml:space="preserve">дорог сельских поселений. </w:t>
      </w:r>
    </w:p>
    <w:p w:rsidR="00F07541" w:rsidRPr="009A3F62" w:rsidRDefault="00F07541" w:rsidP="00F07541">
      <w:pPr>
        <w:ind w:right="-2" w:firstLine="851"/>
        <w:jc w:val="both"/>
        <w:rPr>
          <w:sz w:val="28"/>
          <w:szCs w:val="28"/>
        </w:rPr>
      </w:pPr>
      <w:r>
        <w:rPr>
          <w:sz w:val="28"/>
          <w:szCs w:val="28"/>
        </w:rPr>
        <w:t xml:space="preserve">- за счет </w:t>
      </w:r>
      <w:r w:rsidRPr="009A3F62">
        <w:rPr>
          <w:sz w:val="28"/>
          <w:szCs w:val="28"/>
        </w:rPr>
        <w:t xml:space="preserve">средств бюджета Пермского муниципального района </w:t>
      </w:r>
      <w:r>
        <w:rPr>
          <w:sz w:val="28"/>
          <w:szCs w:val="28"/>
        </w:rPr>
        <w:t>на сумму</w:t>
      </w:r>
      <w:r w:rsidRPr="009A3F62">
        <w:rPr>
          <w:sz w:val="28"/>
          <w:szCs w:val="28"/>
        </w:rPr>
        <w:t xml:space="preserve"> 65</w:t>
      </w:r>
      <w:r>
        <w:rPr>
          <w:sz w:val="28"/>
          <w:szCs w:val="28"/>
          <w:lang w:val="en-US"/>
        </w:rPr>
        <w:t> </w:t>
      </w:r>
      <w:r>
        <w:rPr>
          <w:sz w:val="28"/>
          <w:szCs w:val="28"/>
        </w:rPr>
        <w:t>млн 701 тыс. рублей:</w:t>
      </w:r>
      <w:r w:rsidRPr="009A3F62">
        <w:rPr>
          <w:sz w:val="28"/>
          <w:szCs w:val="28"/>
        </w:rPr>
        <w:t xml:space="preserve"> </w:t>
      </w:r>
      <w:r>
        <w:rPr>
          <w:sz w:val="28"/>
          <w:szCs w:val="28"/>
        </w:rPr>
        <w:t>было отремонтировано 6,377 км автодорог района и</w:t>
      </w:r>
      <w:r w:rsidRPr="009A3F62">
        <w:rPr>
          <w:sz w:val="28"/>
          <w:szCs w:val="28"/>
        </w:rPr>
        <w:t xml:space="preserve"> </w:t>
      </w:r>
      <w:r>
        <w:rPr>
          <w:sz w:val="28"/>
          <w:szCs w:val="28"/>
        </w:rPr>
        <w:t>велись работы по</w:t>
      </w:r>
      <w:r w:rsidRPr="009A3F62">
        <w:rPr>
          <w:sz w:val="28"/>
          <w:szCs w:val="28"/>
        </w:rPr>
        <w:t xml:space="preserve"> восстановлени</w:t>
      </w:r>
      <w:r>
        <w:rPr>
          <w:sz w:val="28"/>
          <w:szCs w:val="28"/>
        </w:rPr>
        <w:t>ю</w:t>
      </w:r>
      <w:r w:rsidRPr="009A3F62">
        <w:rPr>
          <w:sz w:val="28"/>
          <w:szCs w:val="28"/>
        </w:rPr>
        <w:t xml:space="preserve"> остановочных и посадочных площадок, размыты</w:t>
      </w:r>
      <w:r>
        <w:rPr>
          <w:sz w:val="28"/>
          <w:szCs w:val="28"/>
        </w:rPr>
        <w:t>х</w:t>
      </w:r>
      <w:r w:rsidRPr="009A3F62">
        <w:rPr>
          <w:sz w:val="28"/>
          <w:szCs w:val="28"/>
        </w:rPr>
        <w:t xml:space="preserve"> и</w:t>
      </w:r>
      <w:r>
        <w:rPr>
          <w:sz w:val="28"/>
          <w:szCs w:val="28"/>
          <w:lang w:val="en-US"/>
        </w:rPr>
        <w:t> </w:t>
      </w:r>
      <w:r w:rsidRPr="009A3F62">
        <w:rPr>
          <w:sz w:val="28"/>
          <w:szCs w:val="28"/>
        </w:rPr>
        <w:t>разрушенны</w:t>
      </w:r>
      <w:r>
        <w:rPr>
          <w:sz w:val="28"/>
          <w:szCs w:val="28"/>
        </w:rPr>
        <w:t>х</w:t>
      </w:r>
      <w:r w:rsidRPr="009A3F62">
        <w:rPr>
          <w:sz w:val="28"/>
          <w:szCs w:val="28"/>
        </w:rPr>
        <w:t xml:space="preserve"> участк</w:t>
      </w:r>
      <w:r>
        <w:rPr>
          <w:sz w:val="28"/>
          <w:szCs w:val="28"/>
        </w:rPr>
        <w:t>ов</w:t>
      </w:r>
      <w:r w:rsidRPr="009A3F62">
        <w:rPr>
          <w:sz w:val="28"/>
          <w:szCs w:val="28"/>
        </w:rPr>
        <w:t xml:space="preserve"> автомобильных дорог, электроосвещени</w:t>
      </w:r>
      <w:r>
        <w:rPr>
          <w:sz w:val="28"/>
          <w:szCs w:val="28"/>
        </w:rPr>
        <w:t>я</w:t>
      </w:r>
      <w:r w:rsidRPr="009A3F62">
        <w:rPr>
          <w:sz w:val="28"/>
          <w:szCs w:val="28"/>
        </w:rPr>
        <w:t>, пешеходны</w:t>
      </w:r>
      <w:r>
        <w:rPr>
          <w:sz w:val="28"/>
          <w:szCs w:val="28"/>
        </w:rPr>
        <w:t>х дорожек</w:t>
      </w:r>
      <w:r w:rsidRPr="009A3F62">
        <w:rPr>
          <w:sz w:val="28"/>
          <w:szCs w:val="28"/>
        </w:rPr>
        <w:t xml:space="preserve"> и т.д. </w:t>
      </w:r>
    </w:p>
    <w:p w:rsidR="00F07541" w:rsidRPr="009A3F62" w:rsidRDefault="00F07541" w:rsidP="00F07541">
      <w:pPr>
        <w:ind w:firstLine="851"/>
        <w:jc w:val="both"/>
        <w:rPr>
          <w:b/>
          <w:sz w:val="28"/>
          <w:szCs w:val="28"/>
        </w:rPr>
      </w:pPr>
    </w:p>
    <w:p w:rsidR="00F07541" w:rsidRPr="009A3F62" w:rsidRDefault="00F07541" w:rsidP="00F07541">
      <w:pPr>
        <w:ind w:firstLine="851"/>
        <w:jc w:val="both"/>
        <w:rPr>
          <w:b/>
          <w:sz w:val="28"/>
          <w:szCs w:val="28"/>
        </w:rPr>
      </w:pPr>
      <w:r w:rsidRPr="00F105D7">
        <w:rPr>
          <w:b/>
          <w:sz w:val="28"/>
          <w:szCs w:val="28"/>
        </w:rPr>
        <w:t>2.6.8. Создание условий для предоставления транспортных услуг населению и организация транспортного обслуживания населения между поселениями в границах Пермского муниципального района.</w:t>
      </w:r>
    </w:p>
    <w:p w:rsidR="00F07541" w:rsidRPr="009A3F62" w:rsidRDefault="00F07541" w:rsidP="00F07541">
      <w:pPr>
        <w:ind w:firstLine="851"/>
        <w:jc w:val="both"/>
        <w:rPr>
          <w:sz w:val="28"/>
          <w:szCs w:val="28"/>
        </w:rPr>
      </w:pPr>
      <w:r w:rsidRPr="009A3F62">
        <w:rPr>
          <w:sz w:val="28"/>
          <w:szCs w:val="28"/>
        </w:rPr>
        <w:t>В 2021 году на территории Пермского муниципального района перевозки пассажиров осуществля</w:t>
      </w:r>
      <w:r>
        <w:rPr>
          <w:sz w:val="28"/>
          <w:szCs w:val="28"/>
        </w:rPr>
        <w:t>лись</w:t>
      </w:r>
      <w:r w:rsidRPr="009A3F62">
        <w:rPr>
          <w:sz w:val="28"/>
          <w:szCs w:val="28"/>
        </w:rPr>
        <w:t xml:space="preserve"> по 34 автобусным маршрутам регулярных перевозок, в</w:t>
      </w:r>
      <w:r>
        <w:rPr>
          <w:sz w:val="28"/>
          <w:szCs w:val="28"/>
          <w:lang w:val="en-US"/>
        </w:rPr>
        <w:t> </w:t>
      </w:r>
      <w:r w:rsidRPr="009A3F62">
        <w:rPr>
          <w:sz w:val="28"/>
          <w:szCs w:val="28"/>
        </w:rPr>
        <w:t>том числе по 32 межмуниципальным и 2 муниципальным маршрутам</w:t>
      </w:r>
      <w:r>
        <w:rPr>
          <w:sz w:val="28"/>
          <w:szCs w:val="28"/>
        </w:rPr>
        <w:t xml:space="preserve"> (п. Юго-Камский – с. Рождественское, с. Усть-Качка – д. Гамы)</w:t>
      </w:r>
      <w:r w:rsidRPr="009A3F62">
        <w:rPr>
          <w:sz w:val="28"/>
          <w:szCs w:val="28"/>
        </w:rPr>
        <w:t xml:space="preserve">.  </w:t>
      </w:r>
    </w:p>
    <w:p w:rsidR="00F07541" w:rsidRDefault="00F07541" w:rsidP="00F07541">
      <w:pPr>
        <w:ind w:firstLine="851"/>
        <w:jc w:val="both"/>
        <w:rPr>
          <w:sz w:val="28"/>
          <w:szCs w:val="28"/>
        </w:rPr>
      </w:pPr>
      <w:r>
        <w:rPr>
          <w:sz w:val="28"/>
          <w:szCs w:val="28"/>
        </w:rPr>
        <w:t xml:space="preserve">Муниципальные маршруты </w:t>
      </w:r>
      <w:r w:rsidRPr="004C6254">
        <w:rPr>
          <w:sz w:val="28"/>
          <w:szCs w:val="28"/>
        </w:rPr>
        <w:t>осуществлялись</w:t>
      </w:r>
      <w:r w:rsidRPr="0004721E">
        <w:rPr>
          <w:sz w:val="28"/>
          <w:szCs w:val="28"/>
        </w:rPr>
        <w:t xml:space="preserve"> </w:t>
      </w:r>
      <w:r>
        <w:rPr>
          <w:sz w:val="28"/>
          <w:szCs w:val="28"/>
        </w:rPr>
        <w:t>по нерегулируемым тарифам без дотации из бюджета Пермского муниципального района.</w:t>
      </w:r>
    </w:p>
    <w:p w:rsidR="00F07541" w:rsidRPr="00B6619A" w:rsidRDefault="00F07541" w:rsidP="00F07541">
      <w:pPr>
        <w:ind w:firstLine="709"/>
        <w:jc w:val="both"/>
        <w:rPr>
          <w:sz w:val="28"/>
          <w:szCs w:val="28"/>
        </w:rPr>
      </w:pPr>
      <w:r w:rsidRPr="00B6619A">
        <w:rPr>
          <w:sz w:val="28"/>
          <w:szCs w:val="28"/>
        </w:rPr>
        <w:t>С целью повышения уровня доступности транспортных средств и</w:t>
      </w:r>
      <w:r>
        <w:rPr>
          <w:sz w:val="28"/>
          <w:szCs w:val="28"/>
          <w:lang w:val="en-US"/>
        </w:rPr>
        <w:t> </w:t>
      </w:r>
      <w:r w:rsidRPr="00B6619A">
        <w:rPr>
          <w:sz w:val="28"/>
          <w:szCs w:val="28"/>
        </w:rPr>
        <w:t>предоставления на них услуг для инвалидов и маломобильных групп</w:t>
      </w:r>
      <w:r>
        <w:rPr>
          <w:sz w:val="28"/>
          <w:szCs w:val="28"/>
        </w:rPr>
        <w:t xml:space="preserve"> населения на маршруте с. Усть-Качка – д. Гамы </w:t>
      </w:r>
      <w:r w:rsidRPr="0004721E">
        <w:rPr>
          <w:sz w:val="28"/>
          <w:szCs w:val="28"/>
        </w:rPr>
        <w:t>были использованы</w:t>
      </w:r>
      <w:r>
        <w:rPr>
          <w:sz w:val="28"/>
          <w:szCs w:val="28"/>
        </w:rPr>
        <w:t xml:space="preserve"> </w:t>
      </w:r>
      <w:r w:rsidRPr="00B6619A">
        <w:rPr>
          <w:sz w:val="28"/>
          <w:szCs w:val="28"/>
        </w:rPr>
        <w:t xml:space="preserve">30 </w:t>
      </w:r>
      <w:r>
        <w:rPr>
          <w:sz w:val="28"/>
          <w:szCs w:val="28"/>
        </w:rPr>
        <w:t>%</w:t>
      </w:r>
      <w:r w:rsidRPr="00B6619A">
        <w:rPr>
          <w:sz w:val="28"/>
          <w:szCs w:val="28"/>
        </w:rPr>
        <w:t xml:space="preserve"> автобусов с низким расположением пола.  </w:t>
      </w:r>
    </w:p>
    <w:p w:rsidR="00F07541" w:rsidRDefault="00F07541" w:rsidP="00F07541">
      <w:pPr>
        <w:ind w:firstLine="851"/>
        <w:jc w:val="both"/>
        <w:rPr>
          <w:sz w:val="28"/>
          <w:szCs w:val="28"/>
        </w:rPr>
      </w:pPr>
      <w:r>
        <w:rPr>
          <w:sz w:val="28"/>
          <w:szCs w:val="28"/>
        </w:rPr>
        <w:t xml:space="preserve"> </w:t>
      </w:r>
    </w:p>
    <w:p w:rsidR="00F07541" w:rsidRDefault="00F07541" w:rsidP="00F07541">
      <w:pPr>
        <w:ind w:firstLine="851"/>
        <w:jc w:val="both"/>
        <w:rPr>
          <w:b/>
          <w:sz w:val="28"/>
          <w:szCs w:val="28"/>
        </w:rPr>
      </w:pPr>
      <w:r w:rsidRPr="00F105D7">
        <w:rPr>
          <w:b/>
          <w:sz w:val="28"/>
          <w:szCs w:val="28"/>
        </w:rPr>
        <w:t xml:space="preserve">2.6.9. Организация мероприятий </w:t>
      </w:r>
      <w:proofErr w:type="spellStart"/>
      <w:r w:rsidRPr="00F105D7">
        <w:rPr>
          <w:b/>
          <w:sz w:val="28"/>
          <w:szCs w:val="28"/>
        </w:rPr>
        <w:t>межпоселенческого</w:t>
      </w:r>
      <w:proofErr w:type="spellEnd"/>
      <w:r w:rsidRPr="00F105D7">
        <w:rPr>
          <w:b/>
          <w:sz w:val="28"/>
          <w:szCs w:val="28"/>
        </w:rPr>
        <w:t xml:space="preserve"> характера по охране окружающей среды.</w:t>
      </w:r>
    </w:p>
    <w:p w:rsidR="00F07541" w:rsidRPr="0069625B" w:rsidRDefault="00F07541" w:rsidP="00F07541">
      <w:pPr>
        <w:ind w:firstLine="851"/>
        <w:jc w:val="both"/>
        <w:rPr>
          <w:sz w:val="28"/>
          <w:szCs w:val="28"/>
        </w:rPr>
      </w:pPr>
      <w:r w:rsidRPr="0069625B">
        <w:rPr>
          <w:sz w:val="28"/>
          <w:szCs w:val="28"/>
        </w:rPr>
        <w:t>В соответствии с постановлением администрации муниципального района от</w:t>
      </w:r>
      <w:r>
        <w:rPr>
          <w:sz w:val="28"/>
          <w:szCs w:val="28"/>
        </w:rPr>
        <w:t> </w:t>
      </w:r>
      <w:r w:rsidRPr="0069625B">
        <w:rPr>
          <w:sz w:val="28"/>
          <w:szCs w:val="28"/>
        </w:rPr>
        <w:t>10.04.2017 № 28-С на территории рай</w:t>
      </w:r>
      <w:r>
        <w:rPr>
          <w:sz w:val="28"/>
          <w:szCs w:val="28"/>
        </w:rPr>
        <w:t>она</w:t>
      </w:r>
      <w:r w:rsidRPr="0069625B">
        <w:rPr>
          <w:sz w:val="28"/>
          <w:szCs w:val="28"/>
        </w:rPr>
        <w:t xml:space="preserve"> с 15 апреля по 15 сентября проход</w:t>
      </w:r>
      <w:r w:rsidRPr="00B7784C">
        <w:rPr>
          <w:sz w:val="28"/>
          <w:szCs w:val="28"/>
        </w:rPr>
        <w:t>ила</w:t>
      </w:r>
      <w:r w:rsidRPr="0069625B">
        <w:rPr>
          <w:sz w:val="28"/>
          <w:szCs w:val="28"/>
        </w:rPr>
        <w:t xml:space="preserve"> Акция Дней защиты от экологической опасности. </w:t>
      </w:r>
    </w:p>
    <w:p w:rsidR="00F07541" w:rsidRPr="0069625B" w:rsidRDefault="00F07541" w:rsidP="00F07541">
      <w:pPr>
        <w:ind w:firstLine="851"/>
        <w:jc w:val="both"/>
        <w:rPr>
          <w:sz w:val="28"/>
          <w:szCs w:val="28"/>
        </w:rPr>
      </w:pPr>
      <w:r w:rsidRPr="0069625B">
        <w:rPr>
          <w:sz w:val="28"/>
          <w:szCs w:val="28"/>
        </w:rPr>
        <w:t>Многие меропри</w:t>
      </w:r>
      <w:r>
        <w:rPr>
          <w:sz w:val="28"/>
          <w:szCs w:val="28"/>
        </w:rPr>
        <w:t>ятия в рамках этой Акции стали</w:t>
      </w:r>
      <w:r w:rsidRPr="0069625B">
        <w:rPr>
          <w:sz w:val="28"/>
          <w:szCs w:val="28"/>
        </w:rPr>
        <w:t xml:space="preserve"> традиционными</w:t>
      </w:r>
      <w:r>
        <w:rPr>
          <w:sz w:val="28"/>
          <w:szCs w:val="28"/>
        </w:rPr>
        <w:t xml:space="preserve">: </w:t>
      </w:r>
      <w:r w:rsidRPr="0069625B">
        <w:rPr>
          <w:sz w:val="28"/>
          <w:szCs w:val="28"/>
        </w:rPr>
        <w:t>Акция «Благоустройство, уборка и озеленение населенных пунктов Пермского муниципального района», районные конкурсы «Чистая вода», «Юный техник, исследователь, изобретатель» (эколого-биологическое направление), «Посади дерево», «Чистый берег», «Охота на пластик», «Лучший двор», фото конкурс «Прикоснись к природе сердцем», а также конкурс природоохранных отрядов «Мое зеленое лето» и др.</w:t>
      </w:r>
    </w:p>
    <w:p w:rsidR="00F07541" w:rsidRDefault="00F07541" w:rsidP="00F07541">
      <w:pPr>
        <w:ind w:firstLine="851"/>
        <w:jc w:val="both"/>
        <w:rPr>
          <w:sz w:val="28"/>
          <w:szCs w:val="28"/>
        </w:rPr>
      </w:pPr>
      <w:r w:rsidRPr="0069625B">
        <w:rPr>
          <w:sz w:val="28"/>
          <w:szCs w:val="28"/>
        </w:rPr>
        <w:t>Во время Акции «Благоустройство, уборка и озеленение населенных пунктов Пермского муниципального района» была организована уборка территорий в</w:t>
      </w:r>
      <w:r>
        <w:rPr>
          <w:sz w:val="28"/>
          <w:szCs w:val="28"/>
          <w:lang w:val="en-US"/>
        </w:rPr>
        <w:t> </w:t>
      </w:r>
      <w:r w:rsidRPr="0069625B">
        <w:rPr>
          <w:sz w:val="28"/>
          <w:szCs w:val="28"/>
        </w:rPr>
        <w:t>большинстве населенных пункт</w:t>
      </w:r>
      <w:r>
        <w:rPr>
          <w:sz w:val="28"/>
          <w:szCs w:val="28"/>
        </w:rPr>
        <w:t>ов</w:t>
      </w:r>
      <w:r w:rsidRPr="0069625B">
        <w:rPr>
          <w:sz w:val="28"/>
          <w:szCs w:val="28"/>
        </w:rPr>
        <w:t xml:space="preserve"> района, проведены субботники «Зеленая весна – 2021». По данным глав сельских поселений</w:t>
      </w:r>
      <w:r>
        <w:rPr>
          <w:sz w:val="28"/>
          <w:szCs w:val="28"/>
        </w:rPr>
        <w:t>,</w:t>
      </w:r>
      <w:r w:rsidRPr="0069625B">
        <w:rPr>
          <w:sz w:val="28"/>
          <w:szCs w:val="28"/>
        </w:rPr>
        <w:t xml:space="preserve"> в Акци</w:t>
      </w:r>
      <w:r>
        <w:rPr>
          <w:sz w:val="28"/>
          <w:szCs w:val="28"/>
        </w:rPr>
        <w:t>и приняли участие более 13 тыс.</w:t>
      </w:r>
      <w:r w:rsidRPr="0069625B">
        <w:rPr>
          <w:sz w:val="28"/>
          <w:szCs w:val="28"/>
        </w:rPr>
        <w:t xml:space="preserve"> человек, ликвидировано 31 несанкционированное место размещения твердых коммунальн</w:t>
      </w:r>
      <w:r>
        <w:rPr>
          <w:sz w:val="28"/>
          <w:szCs w:val="28"/>
        </w:rPr>
        <w:t>ых отходов (ТКО) в объеме 849 куб. м</w:t>
      </w:r>
      <w:r w:rsidRPr="0069625B">
        <w:rPr>
          <w:sz w:val="28"/>
          <w:szCs w:val="28"/>
        </w:rPr>
        <w:t>, проведена очистка береговых полос рек и прудов протяженностью 16 км, приведены в порядок детские площадки и придомовые территории, выполнены мероприятия по озеленению населенных пунктов площадью 30,5 тыс.</w:t>
      </w:r>
      <w:r>
        <w:rPr>
          <w:sz w:val="28"/>
          <w:szCs w:val="28"/>
        </w:rPr>
        <w:t xml:space="preserve"> кв. м</w:t>
      </w:r>
      <w:r w:rsidRPr="0069625B">
        <w:rPr>
          <w:sz w:val="28"/>
          <w:szCs w:val="28"/>
        </w:rPr>
        <w:t xml:space="preserve">, </w:t>
      </w:r>
      <w:r>
        <w:rPr>
          <w:sz w:val="28"/>
          <w:szCs w:val="28"/>
        </w:rPr>
        <w:t xml:space="preserve">разбито </w:t>
      </w:r>
      <w:r w:rsidRPr="0069625B">
        <w:rPr>
          <w:sz w:val="28"/>
          <w:szCs w:val="28"/>
        </w:rPr>
        <w:t>618 клумб, высажено 670 деревьев.</w:t>
      </w:r>
    </w:p>
    <w:p w:rsidR="00F07541" w:rsidRDefault="00F07541" w:rsidP="00F07541">
      <w:pPr>
        <w:ind w:firstLine="851"/>
        <w:jc w:val="both"/>
        <w:rPr>
          <w:sz w:val="28"/>
          <w:szCs w:val="28"/>
        </w:rPr>
      </w:pPr>
    </w:p>
    <w:p w:rsidR="00F07541" w:rsidRDefault="00F07541" w:rsidP="00F07541">
      <w:pPr>
        <w:ind w:firstLine="851"/>
        <w:jc w:val="both"/>
        <w:rPr>
          <w:b/>
          <w:sz w:val="28"/>
          <w:szCs w:val="28"/>
        </w:rPr>
      </w:pPr>
      <w:r w:rsidRPr="00F105D7">
        <w:rPr>
          <w:b/>
          <w:sz w:val="28"/>
          <w:szCs w:val="28"/>
        </w:rPr>
        <w:t>2.6.10. Участие в организации деятельности по сбору (в том числе раздельному сбору) твердых коммунальных отходов на территории муниципального района.</w:t>
      </w:r>
    </w:p>
    <w:p w:rsidR="00F07541" w:rsidRDefault="00F07541" w:rsidP="00F07541">
      <w:pPr>
        <w:ind w:firstLine="851"/>
        <w:jc w:val="both"/>
        <w:rPr>
          <w:sz w:val="28"/>
          <w:szCs w:val="28"/>
        </w:rPr>
      </w:pPr>
      <w:r w:rsidRPr="0069625B">
        <w:rPr>
          <w:sz w:val="28"/>
          <w:szCs w:val="28"/>
        </w:rPr>
        <w:t>В 2021 году ликвидированы 7 несанкционированных свалок ТКО</w:t>
      </w:r>
      <w:r>
        <w:rPr>
          <w:sz w:val="28"/>
          <w:szCs w:val="28"/>
        </w:rPr>
        <w:t>,</w:t>
      </w:r>
      <w:r w:rsidRPr="0069625B">
        <w:rPr>
          <w:sz w:val="28"/>
          <w:szCs w:val="28"/>
        </w:rPr>
        <w:t xml:space="preserve"> занесенных в краевой реестр сведений о местах сброса отходов, расположенных на</w:t>
      </w:r>
      <w:r>
        <w:rPr>
          <w:sz w:val="28"/>
          <w:szCs w:val="28"/>
        </w:rPr>
        <w:t> </w:t>
      </w:r>
      <w:r w:rsidRPr="0069625B">
        <w:rPr>
          <w:sz w:val="28"/>
          <w:szCs w:val="28"/>
        </w:rPr>
        <w:t xml:space="preserve">территории Пермского района. </w:t>
      </w:r>
    </w:p>
    <w:p w:rsidR="00F07541" w:rsidRPr="0069625B" w:rsidRDefault="00F07541" w:rsidP="00F07541">
      <w:pPr>
        <w:ind w:firstLine="851"/>
        <w:jc w:val="both"/>
        <w:rPr>
          <w:sz w:val="28"/>
          <w:szCs w:val="28"/>
        </w:rPr>
      </w:pPr>
      <w:r w:rsidRPr="0069625B">
        <w:rPr>
          <w:sz w:val="28"/>
          <w:szCs w:val="28"/>
        </w:rPr>
        <w:t xml:space="preserve">Силами администраций поселений ликвидированы </w:t>
      </w:r>
      <w:r>
        <w:rPr>
          <w:sz w:val="28"/>
          <w:szCs w:val="28"/>
        </w:rPr>
        <w:t>3 несанкционированные свалки в</w:t>
      </w:r>
      <w:r w:rsidRPr="0069625B">
        <w:rPr>
          <w:sz w:val="28"/>
          <w:szCs w:val="28"/>
        </w:rPr>
        <w:t xml:space="preserve"> </w:t>
      </w:r>
      <w:proofErr w:type="spellStart"/>
      <w:r w:rsidRPr="0069625B">
        <w:rPr>
          <w:sz w:val="28"/>
          <w:szCs w:val="28"/>
        </w:rPr>
        <w:t>Юговском</w:t>
      </w:r>
      <w:proofErr w:type="spellEnd"/>
      <w:r w:rsidRPr="0069625B">
        <w:rPr>
          <w:sz w:val="28"/>
          <w:szCs w:val="28"/>
        </w:rPr>
        <w:t xml:space="preserve">, Платошинском и </w:t>
      </w:r>
      <w:proofErr w:type="spellStart"/>
      <w:r w:rsidRPr="0069625B">
        <w:rPr>
          <w:sz w:val="28"/>
          <w:szCs w:val="28"/>
        </w:rPr>
        <w:t>Заболотском</w:t>
      </w:r>
      <w:proofErr w:type="spellEnd"/>
      <w:r w:rsidRPr="0069625B">
        <w:rPr>
          <w:sz w:val="28"/>
          <w:szCs w:val="28"/>
        </w:rPr>
        <w:t xml:space="preserve"> сельских поселениях. </w:t>
      </w:r>
    </w:p>
    <w:p w:rsidR="00F07541" w:rsidRPr="000201BA" w:rsidRDefault="00F07541" w:rsidP="00F07541">
      <w:pPr>
        <w:ind w:firstLine="851"/>
        <w:jc w:val="both"/>
        <w:rPr>
          <w:sz w:val="28"/>
          <w:szCs w:val="28"/>
        </w:rPr>
      </w:pPr>
      <w:r w:rsidRPr="000201BA">
        <w:rPr>
          <w:sz w:val="28"/>
          <w:szCs w:val="28"/>
        </w:rPr>
        <w:t>За счет средств бюджета Пермского края на сумму 1 млн 573 тыс. рублей и</w:t>
      </w:r>
      <w:r>
        <w:rPr>
          <w:sz w:val="28"/>
          <w:szCs w:val="28"/>
          <w:lang w:val="en-US"/>
        </w:rPr>
        <w:t> </w:t>
      </w:r>
      <w:r w:rsidRPr="000201BA">
        <w:rPr>
          <w:sz w:val="28"/>
          <w:szCs w:val="28"/>
        </w:rPr>
        <w:t xml:space="preserve">средств бюджета Пермского муниципального района – 524 тыс. рублей </w:t>
      </w:r>
      <w:r>
        <w:rPr>
          <w:sz w:val="28"/>
          <w:szCs w:val="28"/>
        </w:rPr>
        <w:t xml:space="preserve">– </w:t>
      </w:r>
      <w:r w:rsidRPr="000201BA">
        <w:rPr>
          <w:sz w:val="28"/>
          <w:szCs w:val="28"/>
        </w:rPr>
        <w:t xml:space="preserve">ликвидированы </w:t>
      </w:r>
      <w:r w:rsidRPr="004C6254">
        <w:rPr>
          <w:sz w:val="28"/>
          <w:szCs w:val="28"/>
        </w:rPr>
        <w:t xml:space="preserve">2 несанкционированные свалки в </w:t>
      </w:r>
      <w:proofErr w:type="spellStart"/>
      <w:r w:rsidRPr="004C6254">
        <w:rPr>
          <w:sz w:val="28"/>
          <w:szCs w:val="28"/>
        </w:rPr>
        <w:t>Заболотском</w:t>
      </w:r>
      <w:proofErr w:type="spellEnd"/>
      <w:r w:rsidRPr="004C6254">
        <w:rPr>
          <w:sz w:val="28"/>
          <w:szCs w:val="28"/>
        </w:rPr>
        <w:t xml:space="preserve"> поселении и 2 — в </w:t>
      </w:r>
      <w:proofErr w:type="spellStart"/>
      <w:r w:rsidRPr="004C6254">
        <w:rPr>
          <w:sz w:val="28"/>
          <w:szCs w:val="28"/>
        </w:rPr>
        <w:t>Култаевском</w:t>
      </w:r>
      <w:proofErr w:type="spellEnd"/>
      <w:r w:rsidRPr="000201BA">
        <w:rPr>
          <w:sz w:val="28"/>
          <w:szCs w:val="28"/>
        </w:rPr>
        <w:t>.</w:t>
      </w:r>
    </w:p>
    <w:p w:rsidR="00F07541" w:rsidRDefault="00F07541" w:rsidP="00F07541">
      <w:pPr>
        <w:ind w:firstLine="851"/>
        <w:jc w:val="both"/>
        <w:rPr>
          <w:sz w:val="28"/>
          <w:szCs w:val="28"/>
        </w:rPr>
      </w:pPr>
      <w:r w:rsidRPr="00297F43">
        <w:rPr>
          <w:sz w:val="28"/>
          <w:szCs w:val="28"/>
        </w:rPr>
        <w:t>Вывезено 1 395 тонн отходов на общую сумму 2 млн 98 тыс. рублей. Для</w:t>
      </w:r>
      <w:r>
        <w:rPr>
          <w:sz w:val="28"/>
          <w:szCs w:val="28"/>
        </w:rPr>
        <w:t> </w:t>
      </w:r>
      <w:r w:rsidRPr="00297F43">
        <w:rPr>
          <w:sz w:val="28"/>
          <w:szCs w:val="28"/>
        </w:rPr>
        <w:t>определения объемов оставшегося мусора запланированы контрольные вые</w:t>
      </w:r>
      <w:r>
        <w:rPr>
          <w:sz w:val="28"/>
          <w:szCs w:val="28"/>
        </w:rPr>
        <w:t>зды</w:t>
      </w:r>
      <w:r w:rsidRPr="00297F43">
        <w:rPr>
          <w:sz w:val="28"/>
          <w:szCs w:val="28"/>
        </w:rPr>
        <w:t>.</w:t>
      </w:r>
    </w:p>
    <w:p w:rsidR="00F07541" w:rsidRDefault="00F07541" w:rsidP="00F07541">
      <w:pPr>
        <w:ind w:firstLine="851"/>
        <w:jc w:val="both"/>
        <w:rPr>
          <w:sz w:val="28"/>
          <w:szCs w:val="28"/>
        </w:rPr>
      </w:pPr>
    </w:p>
    <w:p w:rsidR="00F07541" w:rsidRDefault="00F07541" w:rsidP="00F07541">
      <w:pPr>
        <w:ind w:firstLine="851"/>
        <w:jc w:val="both"/>
        <w:rPr>
          <w:b/>
          <w:sz w:val="28"/>
          <w:szCs w:val="28"/>
        </w:rPr>
      </w:pPr>
      <w:r w:rsidRPr="00F105D7">
        <w:rPr>
          <w:b/>
          <w:sz w:val="28"/>
          <w:szCs w:val="28"/>
        </w:rPr>
        <w:t>2.7. Развитие территориального общественного самоуправления.</w:t>
      </w:r>
    </w:p>
    <w:p w:rsidR="00F07541" w:rsidRPr="004A2CD4" w:rsidRDefault="00F07541" w:rsidP="00F07541">
      <w:pPr>
        <w:ind w:firstLine="851"/>
        <w:jc w:val="both"/>
        <w:rPr>
          <w:color w:val="000000"/>
        </w:rPr>
      </w:pPr>
      <w:r w:rsidRPr="004A2CD4">
        <w:rPr>
          <w:color w:val="000000"/>
          <w:sz w:val="28"/>
          <w:szCs w:val="28"/>
        </w:rPr>
        <w:t>На территории Пермского муниципального района на начало 2021 года осуществлял</w:t>
      </w:r>
      <w:r>
        <w:rPr>
          <w:color w:val="000000"/>
          <w:sz w:val="28"/>
          <w:szCs w:val="28"/>
        </w:rPr>
        <w:t>и</w:t>
      </w:r>
      <w:r w:rsidRPr="004A2CD4">
        <w:rPr>
          <w:color w:val="000000"/>
          <w:sz w:val="28"/>
          <w:szCs w:val="28"/>
        </w:rPr>
        <w:t xml:space="preserve"> свою деятельность 52 территориальн</w:t>
      </w:r>
      <w:r>
        <w:rPr>
          <w:color w:val="000000"/>
          <w:sz w:val="28"/>
          <w:szCs w:val="28"/>
        </w:rPr>
        <w:t>ых</w:t>
      </w:r>
      <w:r w:rsidRPr="004A2CD4">
        <w:rPr>
          <w:color w:val="000000"/>
          <w:sz w:val="28"/>
          <w:szCs w:val="28"/>
        </w:rPr>
        <w:t xml:space="preserve"> общественн</w:t>
      </w:r>
      <w:r>
        <w:rPr>
          <w:color w:val="000000"/>
          <w:sz w:val="28"/>
          <w:szCs w:val="28"/>
        </w:rPr>
        <w:t>ых</w:t>
      </w:r>
      <w:r w:rsidRPr="004A2CD4">
        <w:rPr>
          <w:color w:val="000000"/>
          <w:sz w:val="28"/>
          <w:szCs w:val="28"/>
        </w:rPr>
        <w:t xml:space="preserve"> самоуправлени</w:t>
      </w:r>
      <w:r>
        <w:rPr>
          <w:color w:val="000000"/>
          <w:sz w:val="28"/>
          <w:szCs w:val="28"/>
        </w:rPr>
        <w:t>я</w:t>
      </w:r>
      <w:r w:rsidRPr="004A2CD4">
        <w:rPr>
          <w:color w:val="000000"/>
          <w:sz w:val="28"/>
          <w:szCs w:val="28"/>
        </w:rPr>
        <w:t xml:space="preserve"> (далее – ТОС), в те</w:t>
      </w:r>
      <w:r>
        <w:rPr>
          <w:color w:val="000000"/>
          <w:sz w:val="28"/>
          <w:szCs w:val="28"/>
        </w:rPr>
        <w:t xml:space="preserve">чение года были вновь созданы </w:t>
      </w:r>
      <w:r>
        <w:rPr>
          <w:sz w:val="28"/>
          <w:szCs w:val="28"/>
        </w:rPr>
        <w:t>–</w:t>
      </w:r>
      <w:r>
        <w:rPr>
          <w:color w:val="000000"/>
          <w:sz w:val="28"/>
          <w:szCs w:val="28"/>
        </w:rPr>
        <w:t xml:space="preserve"> 3</w:t>
      </w:r>
      <w:r w:rsidRPr="004A2CD4">
        <w:rPr>
          <w:color w:val="000000"/>
          <w:sz w:val="28"/>
          <w:szCs w:val="28"/>
        </w:rPr>
        <w:t xml:space="preserve"> (ТОС «Куликовка» в п. Сылва, ТОС «Большая </w:t>
      </w:r>
      <w:proofErr w:type="spellStart"/>
      <w:r w:rsidRPr="004A2CD4">
        <w:rPr>
          <w:color w:val="000000"/>
          <w:sz w:val="28"/>
          <w:szCs w:val="28"/>
        </w:rPr>
        <w:t>Мось</w:t>
      </w:r>
      <w:proofErr w:type="spellEnd"/>
      <w:r w:rsidRPr="004A2CD4">
        <w:rPr>
          <w:color w:val="000000"/>
          <w:sz w:val="28"/>
          <w:szCs w:val="28"/>
        </w:rPr>
        <w:t xml:space="preserve">» в д. Большая </w:t>
      </w:r>
      <w:proofErr w:type="spellStart"/>
      <w:r w:rsidRPr="004A2CD4">
        <w:rPr>
          <w:color w:val="000000"/>
          <w:sz w:val="28"/>
          <w:szCs w:val="28"/>
        </w:rPr>
        <w:t>Мось</w:t>
      </w:r>
      <w:proofErr w:type="spellEnd"/>
      <w:r w:rsidRPr="004A2CD4">
        <w:rPr>
          <w:color w:val="000000"/>
          <w:sz w:val="28"/>
          <w:szCs w:val="28"/>
        </w:rPr>
        <w:t>, ТОС «д.</w:t>
      </w:r>
      <w:r>
        <w:rPr>
          <w:color w:val="000000"/>
          <w:sz w:val="28"/>
          <w:szCs w:val="28"/>
        </w:rPr>
        <w:t> </w:t>
      </w:r>
      <w:proofErr w:type="spellStart"/>
      <w:r w:rsidRPr="004A2CD4">
        <w:rPr>
          <w:color w:val="000000"/>
          <w:sz w:val="28"/>
          <w:szCs w:val="28"/>
        </w:rPr>
        <w:t>Мартьяново</w:t>
      </w:r>
      <w:proofErr w:type="spellEnd"/>
      <w:r w:rsidRPr="004A2CD4">
        <w:rPr>
          <w:color w:val="000000"/>
          <w:sz w:val="28"/>
          <w:szCs w:val="28"/>
        </w:rPr>
        <w:t xml:space="preserve">» в д. </w:t>
      </w:r>
      <w:proofErr w:type="spellStart"/>
      <w:r w:rsidRPr="004A2CD4">
        <w:rPr>
          <w:color w:val="000000"/>
          <w:sz w:val="28"/>
          <w:szCs w:val="28"/>
        </w:rPr>
        <w:t>Мартьяново</w:t>
      </w:r>
      <w:proofErr w:type="spellEnd"/>
      <w:r w:rsidRPr="004A2CD4">
        <w:rPr>
          <w:color w:val="000000"/>
          <w:sz w:val="28"/>
          <w:szCs w:val="28"/>
        </w:rPr>
        <w:t>).</w:t>
      </w:r>
    </w:p>
    <w:p w:rsidR="00F07541" w:rsidRPr="004A2CD4" w:rsidRDefault="00F07541" w:rsidP="00F07541">
      <w:pPr>
        <w:ind w:firstLine="851"/>
        <w:jc w:val="both"/>
        <w:rPr>
          <w:color w:val="000000"/>
        </w:rPr>
      </w:pPr>
      <w:r w:rsidRPr="004A2CD4">
        <w:rPr>
          <w:color w:val="000000"/>
          <w:sz w:val="28"/>
          <w:szCs w:val="28"/>
        </w:rPr>
        <w:t>Значение показателя «Количество социально значимых проектов, направленных на решение вопросов местного значения, реализованных ТОС, инициативными группами, СОНКО, старостами сельских населенных пунктов с</w:t>
      </w:r>
      <w:r>
        <w:rPr>
          <w:color w:val="000000"/>
          <w:sz w:val="28"/>
          <w:szCs w:val="28"/>
          <w:lang w:val="en-US"/>
        </w:rPr>
        <w:t> </w:t>
      </w:r>
      <w:r w:rsidRPr="004A2CD4">
        <w:rPr>
          <w:color w:val="000000"/>
          <w:sz w:val="28"/>
          <w:szCs w:val="28"/>
        </w:rPr>
        <w:t xml:space="preserve">привлечением средств из бюджетов разных уровней и (или) внебюджетных источников» составило 8 ед. (плановое значение </w:t>
      </w:r>
      <w:r>
        <w:rPr>
          <w:sz w:val="28"/>
          <w:szCs w:val="28"/>
        </w:rPr>
        <w:t xml:space="preserve">– </w:t>
      </w:r>
      <w:r w:rsidRPr="004A2CD4">
        <w:rPr>
          <w:color w:val="000000"/>
          <w:sz w:val="28"/>
          <w:szCs w:val="28"/>
        </w:rPr>
        <w:t>8 ед.), показатель выполнен на</w:t>
      </w:r>
      <w:r>
        <w:rPr>
          <w:color w:val="000000"/>
          <w:sz w:val="28"/>
          <w:szCs w:val="28"/>
        </w:rPr>
        <w:t> </w:t>
      </w:r>
      <w:r w:rsidRPr="004A2CD4">
        <w:rPr>
          <w:color w:val="000000"/>
          <w:sz w:val="28"/>
          <w:szCs w:val="28"/>
        </w:rPr>
        <w:t>100</w:t>
      </w:r>
      <w:r>
        <w:rPr>
          <w:color w:val="000000"/>
          <w:sz w:val="28"/>
          <w:szCs w:val="28"/>
        </w:rPr>
        <w:t xml:space="preserve"> </w:t>
      </w:r>
      <w:r w:rsidRPr="004A2CD4">
        <w:rPr>
          <w:color w:val="000000"/>
          <w:sz w:val="28"/>
          <w:szCs w:val="28"/>
        </w:rPr>
        <w:t>%.</w:t>
      </w:r>
    </w:p>
    <w:p w:rsidR="00F07541" w:rsidRPr="004A2CD4" w:rsidRDefault="00F07541" w:rsidP="00F07541">
      <w:pPr>
        <w:ind w:firstLine="851"/>
        <w:jc w:val="both"/>
        <w:rPr>
          <w:color w:val="000000"/>
        </w:rPr>
      </w:pPr>
      <w:r w:rsidRPr="004A2CD4">
        <w:rPr>
          <w:color w:val="000000"/>
          <w:sz w:val="28"/>
          <w:szCs w:val="28"/>
        </w:rPr>
        <w:t xml:space="preserve">В 2021 году </w:t>
      </w:r>
      <w:proofErr w:type="spellStart"/>
      <w:r w:rsidRPr="004A2CD4">
        <w:rPr>
          <w:color w:val="000000"/>
          <w:sz w:val="28"/>
          <w:szCs w:val="28"/>
        </w:rPr>
        <w:t>ТОСы</w:t>
      </w:r>
      <w:proofErr w:type="spellEnd"/>
      <w:r w:rsidRPr="004A2CD4">
        <w:rPr>
          <w:color w:val="000000"/>
          <w:sz w:val="28"/>
          <w:szCs w:val="28"/>
        </w:rPr>
        <w:t xml:space="preserve"> Пермского муниципального района реализовали 2</w:t>
      </w:r>
      <w:r>
        <w:rPr>
          <w:color w:val="000000"/>
          <w:sz w:val="28"/>
          <w:szCs w:val="28"/>
          <w:lang w:val="en-US"/>
        </w:rPr>
        <w:t> </w:t>
      </w:r>
      <w:r w:rsidRPr="004A2CD4">
        <w:rPr>
          <w:color w:val="000000"/>
          <w:sz w:val="28"/>
          <w:szCs w:val="28"/>
        </w:rPr>
        <w:t>социально значимых проекта, признанных победителями краевого конкурса проектов</w:t>
      </w:r>
      <w:r>
        <w:rPr>
          <w:color w:val="000000"/>
          <w:sz w:val="28"/>
          <w:szCs w:val="28"/>
        </w:rPr>
        <w:t xml:space="preserve"> инициативного бюджетирования:</w:t>
      </w:r>
    </w:p>
    <w:p w:rsidR="00F07541" w:rsidRPr="004A2CD4" w:rsidRDefault="00F07541" w:rsidP="00F07541">
      <w:pPr>
        <w:ind w:firstLine="851"/>
        <w:jc w:val="both"/>
        <w:rPr>
          <w:color w:val="000000"/>
        </w:rPr>
      </w:pPr>
      <w:r>
        <w:rPr>
          <w:color w:val="000000"/>
          <w:sz w:val="28"/>
          <w:szCs w:val="28"/>
        </w:rPr>
        <w:t xml:space="preserve">- </w:t>
      </w:r>
      <w:r w:rsidRPr="004A2CD4">
        <w:rPr>
          <w:color w:val="000000"/>
          <w:sz w:val="28"/>
          <w:szCs w:val="28"/>
        </w:rPr>
        <w:t>ТОС «Новая Слобода» Кон</w:t>
      </w:r>
      <w:r>
        <w:rPr>
          <w:color w:val="000000"/>
          <w:sz w:val="28"/>
          <w:szCs w:val="28"/>
        </w:rPr>
        <w:t xml:space="preserve">дратовского сельского поселения </w:t>
      </w:r>
      <w:r>
        <w:rPr>
          <w:sz w:val="28"/>
          <w:szCs w:val="28"/>
        </w:rPr>
        <w:t>–</w:t>
      </w:r>
      <w:r w:rsidRPr="004A2CD4">
        <w:rPr>
          <w:color w:val="000000"/>
          <w:sz w:val="28"/>
          <w:szCs w:val="28"/>
        </w:rPr>
        <w:t xml:space="preserve"> «Ремонт системы водоотведения по ул. Центральна</w:t>
      </w:r>
      <w:r>
        <w:rPr>
          <w:color w:val="000000"/>
          <w:sz w:val="28"/>
          <w:szCs w:val="28"/>
        </w:rPr>
        <w:t>я и Слободская в д. Кондратово»;</w:t>
      </w:r>
      <w:r w:rsidRPr="004A2CD4">
        <w:rPr>
          <w:color w:val="000000"/>
          <w:sz w:val="28"/>
          <w:szCs w:val="28"/>
        </w:rPr>
        <w:t xml:space="preserve"> </w:t>
      </w:r>
    </w:p>
    <w:p w:rsidR="00F07541" w:rsidRPr="004A2CD4" w:rsidRDefault="00F07541" w:rsidP="00F07541">
      <w:pPr>
        <w:ind w:firstLine="851"/>
        <w:jc w:val="both"/>
        <w:rPr>
          <w:color w:val="000000"/>
        </w:rPr>
      </w:pPr>
      <w:r>
        <w:rPr>
          <w:color w:val="000000"/>
          <w:sz w:val="28"/>
          <w:szCs w:val="28"/>
        </w:rPr>
        <w:t xml:space="preserve">- </w:t>
      </w:r>
      <w:r w:rsidRPr="004A2CD4">
        <w:rPr>
          <w:color w:val="000000"/>
          <w:sz w:val="28"/>
          <w:szCs w:val="28"/>
        </w:rPr>
        <w:t xml:space="preserve">ТОС «Баш-Култаево» Култаевского сельского поселения </w:t>
      </w:r>
      <w:r>
        <w:rPr>
          <w:sz w:val="28"/>
          <w:szCs w:val="28"/>
        </w:rPr>
        <w:t>–</w:t>
      </w:r>
      <w:r w:rsidRPr="004A2CD4">
        <w:rPr>
          <w:color w:val="000000"/>
          <w:sz w:val="28"/>
          <w:szCs w:val="28"/>
        </w:rPr>
        <w:t xml:space="preserve"> «Обустройство Центра</w:t>
      </w:r>
      <w:r>
        <w:rPr>
          <w:color w:val="000000"/>
          <w:sz w:val="28"/>
          <w:szCs w:val="28"/>
        </w:rPr>
        <w:t xml:space="preserve"> национальной культуры, с. </w:t>
      </w:r>
      <w:proofErr w:type="spellStart"/>
      <w:r>
        <w:rPr>
          <w:color w:val="000000"/>
          <w:sz w:val="28"/>
          <w:szCs w:val="28"/>
        </w:rPr>
        <w:t>Башк</w:t>
      </w:r>
      <w:r w:rsidRPr="004A2CD4">
        <w:rPr>
          <w:color w:val="000000"/>
          <w:sz w:val="28"/>
          <w:szCs w:val="28"/>
        </w:rPr>
        <w:t>ултаево</w:t>
      </w:r>
      <w:proofErr w:type="spellEnd"/>
      <w:r w:rsidRPr="004A2CD4">
        <w:rPr>
          <w:color w:val="000000"/>
          <w:sz w:val="28"/>
          <w:szCs w:val="28"/>
        </w:rPr>
        <w:t xml:space="preserve">, ул. Октябрьская, 48».  </w:t>
      </w:r>
    </w:p>
    <w:p w:rsidR="00F07541" w:rsidRPr="004A2CD4" w:rsidRDefault="00F07541" w:rsidP="00F07541">
      <w:pPr>
        <w:ind w:firstLine="851"/>
        <w:jc w:val="both"/>
        <w:rPr>
          <w:color w:val="000000"/>
        </w:rPr>
      </w:pPr>
      <w:r>
        <w:rPr>
          <w:color w:val="000000"/>
          <w:sz w:val="28"/>
          <w:szCs w:val="28"/>
        </w:rPr>
        <w:t>По результатам</w:t>
      </w:r>
      <w:r w:rsidRPr="004A2CD4">
        <w:rPr>
          <w:color w:val="000000"/>
          <w:sz w:val="28"/>
          <w:szCs w:val="28"/>
        </w:rPr>
        <w:t xml:space="preserve"> краевого конкурса проект</w:t>
      </w:r>
      <w:r>
        <w:rPr>
          <w:color w:val="000000"/>
          <w:sz w:val="28"/>
          <w:szCs w:val="28"/>
        </w:rPr>
        <w:t>ов инициативного бюджетирования</w:t>
      </w:r>
      <w:r w:rsidRPr="004A2CD4">
        <w:rPr>
          <w:color w:val="000000"/>
          <w:sz w:val="28"/>
          <w:szCs w:val="28"/>
        </w:rPr>
        <w:t xml:space="preserve"> </w:t>
      </w:r>
      <w:r>
        <w:rPr>
          <w:color w:val="000000"/>
          <w:sz w:val="28"/>
          <w:szCs w:val="28"/>
        </w:rPr>
        <w:t>и</w:t>
      </w:r>
      <w:r w:rsidRPr="004A2CD4">
        <w:rPr>
          <w:color w:val="000000"/>
          <w:sz w:val="28"/>
          <w:szCs w:val="28"/>
        </w:rPr>
        <w:t xml:space="preserve">нициативными группами в 2021 году были реализованы 3 </w:t>
      </w:r>
      <w:r>
        <w:rPr>
          <w:color w:val="000000"/>
          <w:sz w:val="28"/>
          <w:szCs w:val="28"/>
        </w:rPr>
        <w:t>социально значимых проекта:</w:t>
      </w:r>
      <w:r w:rsidRPr="004A2CD4">
        <w:rPr>
          <w:color w:val="000000"/>
          <w:sz w:val="28"/>
          <w:szCs w:val="28"/>
        </w:rPr>
        <w:t xml:space="preserve"> </w:t>
      </w:r>
      <w:r>
        <w:rPr>
          <w:color w:val="000000"/>
          <w:sz w:val="28"/>
          <w:szCs w:val="28"/>
        </w:rPr>
        <w:t xml:space="preserve"> </w:t>
      </w:r>
    </w:p>
    <w:p w:rsidR="00F07541" w:rsidRPr="004A2CD4" w:rsidRDefault="00F07541" w:rsidP="00F07541">
      <w:pPr>
        <w:ind w:firstLine="851"/>
        <w:jc w:val="both"/>
        <w:rPr>
          <w:color w:val="000000"/>
        </w:rPr>
      </w:pPr>
      <w:r>
        <w:rPr>
          <w:color w:val="000000"/>
          <w:sz w:val="28"/>
          <w:szCs w:val="28"/>
        </w:rPr>
        <w:t xml:space="preserve">- </w:t>
      </w:r>
      <w:r w:rsidRPr="004A2CD4">
        <w:rPr>
          <w:color w:val="000000"/>
          <w:sz w:val="28"/>
          <w:szCs w:val="28"/>
        </w:rPr>
        <w:t>«Волшебство начинается со сцены</w:t>
      </w:r>
      <w:r>
        <w:rPr>
          <w:color w:val="000000"/>
          <w:sz w:val="28"/>
          <w:szCs w:val="28"/>
        </w:rPr>
        <w:t>», п. Кукуштан, ул. Чапаева, 50;</w:t>
      </w:r>
    </w:p>
    <w:p w:rsidR="00F07541" w:rsidRPr="004A2CD4" w:rsidRDefault="00F07541" w:rsidP="00F07541">
      <w:pPr>
        <w:ind w:firstLine="851"/>
        <w:jc w:val="both"/>
        <w:rPr>
          <w:color w:val="000000"/>
        </w:rPr>
      </w:pPr>
      <w:r>
        <w:rPr>
          <w:color w:val="000000"/>
          <w:sz w:val="28"/>
          <w:szCs w:val="28"/>
        </w:rPr>
        <w:t xml:space="preserve">- </w:t>
      </w:r>
      <w:r w:rsidRPr="004A2CD4">
        <w:rPr>
          <w:color w:val="000000"/>
          <w:sz w:val="28"/>
          <w:szCs w:val="28"/>
        </w:rPr>
        <w:t>«Ремонт фасада и входной группы здания стадиона «Спорт для всех», п.</w:t>
      </w:r>
      <w:r>
        <w:rPr>
          <w:color w:val="000000"/>
          <w:sz w:val="28"/>
          <w:szCs w:val="28"/>
        </w:rPr>
        <w:t> Юго-Камский, ул. Советская, 1;</w:t>
      </w:r>
    </w:p>
    <w:p w:rsidR="00F07541" w:rsidRPr="004A2CD4" w:rsidRDefault="00F07541" w:rsidP="00F07541">
      <w:pPr>
        <w:ind w:firstLine="851"/>
        <w:jc w:val="both"/>
        <w:rPr>
          <w:color w:val="000000"/>
        </w:rPr>
      </w:pPr>
      <w:r>
        <w:rPr>
          <w:color w:val="000000"/>
          <w:sz w:val="28"/>
          <w:szCs w:val="28"/>
        </w:rPr>
        <w:t xml:space="preserve">- </w:t>
      </w:r>
      <w:r w:rsidRPr="004A2CD4">
        <w:rPr>
          <w:color w:val="000000"/>
          <w:sz w:val="28"/>
          <w:szCs w:val="28"/>
        </w:rPr>
        <w:t>«Великому мужеству верность храня», с. Платошино, МАОУ</w:t>
      </w:r>
      <w:r>
        <w:rPr>
          <w:color w:val="000000"/>
          <w:sz w:val="28"/>
          <w:szCs w:val="28"/>
        </w:rPr>
        <w:t xml:space="preserve"> «Платошинская средняя школа»,</w:t>
      </w:r>
      <w:r w:rsidRPr="004A2CD4">
        <w:rPr>
          <w:color w:val="000000"/>
          <w:sz w:val="28"/>
          <w:szCs w:val="28"/>
        </w:rPr>
        <w:t xml:space="preserve"> ул. Владимирова, 27. </w:t>
      </w:r>
    </w:p>
    <w:p w:rsidR="00F07541" w:rsidRPr="004A2CD4" w:rsidRDefault="00F07541" w:rsidP="00F07541">
      <w:pPr>
        <w:ind w:firstLine="851"/>
        <w:jc w:val="both"/>
        <w:rPr>
          <w:color w:val="000000"/>
        </w:rPr>
      </w:pPr>
      <w:r w:rsidRPr="004A2CD4">
        <w:rPr>
          <w:color w:val="000000"/>
          <w:sz w:val="28"/>
          <w:szCs w:val="28"/>
        </w:rPr>
        <w:t xml:space="preserve">Общая сумма финансирования проектов инициативного бюджетирования составила 5 </w:t>
      </w:r>
      <w:r>
        <w:rPr>
          <w:color w:val="000000"/>
          <w:sz w:val="28"/>
          <w:szCs w:val="28"/>
        </w:rPr>
        <w:t>млн 403</w:t>
      </w:r>
      <w:r w:rsidRPr="004A2CD4">
        <w:rPr>
          <w:color w:val="000000"/>
          <w:sz w:val="28"/>
          <w:szCs w:val="28"/>
        </w:rPr>
        <w:t xml:space="preserve"> тыс. рублей, из которых 4 </w:t>
      </w:r>
      <w:r>
        <w:rPr>
          <w:color w:val="000000"/>
          <w:sz w:val="28"/>
          <w:szCs w:val="28"/>
        </w:rPr>
        <w:t>млн 862</w:t>
      </w:r>
      <w:r w:rsidRPr="004A2CD4">
        <w:rPr>
          <w:color w:val="000000"/>
          <w:sz w:val="28"/>
          <w:szCs w:val="28"/>
        </w:rPr>
        <w:t xml:space="preserve"> тыс. рублей</w:t>
      </w:r>
      <w:r>
        <w:rPr>
          <w:color w:val="000000"/>
          <w:sz w:val="28"/>
          <w:szCs w:val="28"/>
        </w:rPr>
        <w:t xml:space="preserve"> </w:t>
      </w:r>
      <w:r>
        <w:rPr>
          <w:sz w:val="28"/>
          <w:szCs w:val="28"/>
        </w:rPr>
        <w:t>–</w:t>
      </w:r>
      <w:r w:rsidRPr="004A2CD4">
        <w:rPr>
          <w:color w:val="000000"/>
          <w:sz w:val="28"/>
          <w:szCs w:val="28"/>
        </w:rPr>
        <w:t xml:space="preserve"> привлеч</w:t>
      </w:r>
      <w:r>
        <w:rPr>
          <w:color w:val="000000"/>
          <w:sz w:val="28"/>
          <w:szCs w:val="28"/>
        </w:rPr>
        <w:t>е</w:t>
      </w:r>
      <w:r w:rsidRPr="004A2CD4">
        <w:rPr>
          <w:color w:val="000000"/>
          <w:sz w:val="28"/>
          <w:szCs w:val="28"/>
        </w:rPr>
        <w:t>нные средства из бюджета Пермского края. До конца 2021 года все проекты были реализованы.</w:t>
      </w:r>
    </w:p>
    <w:p w:rsidR="00F07541" w:rsidRDefault="00F07541" w:rsidP="00F07541">
      <w:pPr>
        <w:ind w:firstLine="851"/>
        <w:jc w:val="both"/>
        <w:rPr>
          <w:color w:val="000000"/>
          <w:sz w:val="28"/>
          <w:szCs w:val="28"/>
        </w:rPr>
      </w:pPr>
      <w:r>
        <w:rPr>
          <w:color w:val="000000"/>
          <w:sz w:val="28"/>
          <w:szCs w:val="28"/>
        </w:rPr>
        <w:t xml:space="preserve">Проект </w:t>
      </w:r>
      <w:r w:rsidRPr="004A2CD4">
        <w:rPr>
          <w:color w:val="000000"/>
          <w:sz w:val="28"/>
          <w:szCs w:val="28"/>
        </w:rPr>
        <w:t>ТОС «Баш-Култаево» «Я вс</w:t>
      </w:r>
      <w:r>
        <w:rPr>
          <w:color w:val="000000"/>
          <w:sz w:val="28"/>
          <w:szCs w:val="28"/>
        </w:rPr>
        <w:t>е</w:t>
      </w:r>
      <w:r w:rsidRPr="004A2CD4">
        <w:rPr>
          <w:color w:val="000000"/>
          <w:sz w:val="28"/>
          <w:szCs w:val="28"/>
        </w:rPr>
        <w:t xml:space="preserve"> равно буду Батыром!»</w:t>
      </w:r>
      <w:r>
        <w:rPr>
          <w:color w:val="000000"/>
          <w:sz w:val="28"/>
          <w:szCs w:val="28"/>
        </w:rPr>
        <w:t xml:space="preserve"> </w:t>
      </w:r>
      <w:r w:rsidRPr="004A2CD4">
        <w:rPr>
          <w:color w:val="000000"/>
          <w:sz w:val="28"/>
          <w:szCs w:val="28"/>
        </w:rPr>
        <w:t>ста</w:t>
      </w:r>
      <w:r>
        <w:rPr>
          <w:color w:val="000000"/>
          <w:sz w:val="28"/>
          <w:szCs w:val="28"/>
        </w:rPr>
        <w:t xml:space="preserve">л </w:t>
      </w:r>
      <w:r w:rsidRPr="004A2CD4">
        <w:rPr>
          <w:color w:val="000000"/>
          <w:sz w:val="28"/>
          <w:szCs w:val="28"/>
        </w:rPr>
        <w:t>победителем конкурса проектов «Культурная мозаика партнерская</w:t>
      </w:r>
      <w:r>
        <w:rPr>
          <w:color w:val="000000"/>
          <w:sz w:val="28"/>
          <w:szCs w:val="28"/>
        </w:rPr>
        <w:t xml:space="preserve"> </w:t>
      </w:r>
      <w:r w:rsidRPr="004A2CD4">
        <w:rPr>
          <w:color w:val="000000"/>
          <w:sz w:val="28"/>
          <w:szCs w:val="28"/>
        </w:rPr>
        <w:t>сеть</w:t>
      </w:r>
      <w:r>
        <w:rPr>
          <w:color w:val="000000"/>
          <w:sz w:val="28"/>
          <w:szCs w:val="28"/>
        </w:rPr>
        <w:t>»</w:t>
      </w:r>
      <w:r w:rsidRPr="004A2CD4">
        <w:rPr>
          <w:color w:val="000000"/>
          <w:sz w:val="28"/>
          <w:szCs w:val="28"/>
        </w:rPr>
        <w:t xml:space="preserve"> благотворительного фонда развития города «Добрый город»</w:t>
      </w:r>
      <w:r>
        <w:rPr>
          <w:color w:val="000000"/>
          <w:sz w:val="28"/>
          <w:szCs w:val="28"/>
        </w:rPr>
        <w:t xml:space="preserve"> в</w:t>
      </w:r>
      <w:r w:rsidRPr="004A2CD4">
        <w:rPr>
          <w:color w:val="000000"/>
          <w:sz w:val="28"/>
          <w:szCs w:val="28"/>
        </w:rPr>
        <w:t xml:space="preserve"> Приволжском</w:t>
      </w:r>
      <w:r>
        <w:rPr>
          <w:color w:val="000000"/>
          <w:sz w:val="28"/>
          <w:szCs w:val="28"/>
        </w:rPr>
        <w:t xml:space="preserve"> федеральном округе</w:t>
      </w:r>
      <w:r w:rsidRPr="004A2CD4">
        <w:rPr>
          <w:color w:val="000000"/>
          <w:sz w:val="28"/>
          <w:szCs w:val="28"/>
        </w:rPr>
        <w:t>. Сумма привлеч</w:t>
      </w:r>
      <w:r>
        <w:rPr>
          <w:color w:val="000000"/>
          <w:sz w:val="28"/>
          <w:szCs w:val="28"/>
        </w:rPr>
        <w:t>енных средств составила 700 тыс.</w:t>
      </w:r>
      <w:r w:rsidRPr="004A2CD4">
        <w:rPr>
          <w:color w:val="000000"/>
          <w:sz w:val="28"/>
          <w:szCs w:val="28"/>
        </w:rPr>
        <w:t xml:space="preserve"> рублей.</w:t>
      </w:r>
    </w:p>
    <w:p w:rsidR="00F07541" w:rsidRPr="00B82B22" w:rsidRDefault="00F07541" w:rsidP="00F07541">
      <w:pPr>
        <w:ind w:firstLine="851"/>
        <w:jc w:val="both"/>
        <w:rPr>
          <w:sz w:val="28"/>
          <w:szCs w:val="28"/>
        </w:rPr>
      </w:pPr>
    </w:p>
    <w:p w:rsidR="00F07541" w:rsidRPr="00B82B22" w:rsidRDefault="00F07541" w:rsidP="00F07541">
      <w:pPr>
        <w:ind w:firstLine="851"/>
        <w:jc w:val="both"/>
        <w:rPr>
          <w:b/>
          <w:sz w:val="28"/>
          <w:szCs w:val="28"/>
        </w:rPr>
      </w:pPr>
      <w:r w:rsidRPr="00F105D7">
        <w:rPr>
          <w:b/>
          <w:sz w:val="28"/>
          <w:szCs w:val="28"/>
        </w:rPr>
        <w:t>2.8. Формирование и содержание муниципального архива, включая хранение архивных фондов поселений.</w:t>
      </w:r>
    </w:p>
    <w:p w:rsidR="00F07541" w:rsidRPr="00B82B22" w:rsidRDefault="00F07541" w:rsidP="00F07541">
      <w:pPr>
        <w:ind w:firstLine="851"/>
        <w:jc w:val="both"/>
        <w:rPr>
          <w:sz w:val="28"/>
          <w:szCs w:val="28"/>
        </w:rPr>
      </w:pPr>
      <w:r w:rsidRPr="00B82B22">
        <w:rPr>
          <w:sz w:val="28"/>
          <w:szCs w:val="28"/>
        </w:rPr>
        <w:t>В 2021 году на муниципальное хранение поступило 1</w:t>
      </w:r>
      <w:r>
        <w:rPr>
          <w:sz w:val="28"/>
          <w:szCs w:val="28"/>
        </w:rPr>
        <w:t xml:space="preserve"> </w:t>
      </w:r>
      <w:r w:rsidRPr="00B82B22">
        <w:rPr>
          <w:sz w:val="28"/>
          <w:szCs w:val="28"/>
        </w:rPr>
        <w:t>289 дел постоянного срока хранения, 92 дела по личному составу.</w:t>
      </w:r>
    </w:p>
    <w:p w:rsidR="00F07541" w:rsidRPr="00B82B22" w:rsidRDefault="00F07541" w:rsidP="00F07541">
      <w:pPr>
        <w:ind w:firstLine="851"/>
        <w:jc w:val="both"/>
        <w:rPr>
          <w:sz w:val="28"/>
          <w:szCs w:val="28"/>
        </w:rPr>
      </w:pPr>
      <w:r w:rsidRPr="00B82B22">
        <w:rPr>
          <w:sz w:val="28"/>
          <w:szCs w:val="28"/>
        </w:rPr>
        <w:t xml:space="preserve">На 01.01.2022 в муниципальном архиве находится 82 986 единиц хранения. </w:t>
      </w:r>
    </w:p>
    <w:p w:rsidR="00F07541" w:rsidRPr="00B82B22" w:rsidRDefault="00F07541" w:rsidP="00F07541">
      <w:pPr>
        <w:ind w:firstLine="851"/>
        <w:jc w:val="both"/>
        <w:rPr>
          <w:sz w:val="28"/>
          <w:szCs w:val="28"/>
        </w:rPr>
      </w:pPr>
      <w:r w:rsidRPr="00B82B22">
        <w:rPr>
          <w:sz w:val="28"/>
          <w:szCs w:val="28"/>
        </w:rPr>
        <w:t>По состоянию на 01.01.2022 в списках источников комплектования МКУ «Архив Пермского района» значится 51 организация (из них 17 – администрации сельских поселений). Всего в организациях хранится 22 637 дел постоянного срока хранения за 1940</w:t>
      </w:r>
      <w:r>
        <w:rPr>
          <w:sz w:val="28"/>
          <w:szCs w:val="28"/>
        </w:rPr>
        <w:t>–</w:t>
      </w:r>
      <w:r w:rsidRPr="00B82B22">
        <w:rPr>
          <w:sz w:val="28"/>
          <w:szCs w:val="28"/>
        </w:rPr>
        <w:t>2018 годы и 10 782 дела по личному составу за 1940–2018 годы.</w:t>
      </w:r>
    </w:p>
    <w:p w:rsidR="00F07541" w:rsidRDefault="00F07541" w:rsidP="00F07541">
      <w:pPr>
        <w:ind w:firstLine="851"/>
        <w:jc w:val="both"/>
        <w:rPr>
          <w:sz w:val="28"/>
          <w:szCs w:val="28"/>
        </w:rPr>
      </w:pPr>
      <w:r w:rsidRPr="00B82B22">
        <w:rPr>
          <w:sz w:val="28"/>
          <w:szCs w:val="28"/>
        </w:rPr>
        <w:t>Задачи, поставленные перед МКУ «Архив Пермского района», и плановые показатели на 2022 год выполнены. Основное внимание уделялось вопросам обеспечения сохранности документов и работе с обращениями граждан и</w:t>
      </w:r>
      <w:r>
        <w:rPr>
          <w:sz w:val="28"/>
          <w:szCs w:val="28"/>
          <w:lang w:val="en-US"/>
        </w:rPr>
        <w:t> </w:t>
      </w:r>
      <w:r w:rsidRPr="00B82B22">
        <w:rPr>
          <w:sz w:val="28"/>
          <w:szCs w:val="28"/>
        </w:rPr>
        <w:t>организаций, учреждений, предприятий.</w:t>
      </w:r>
      <w:r>
        <w:rPr>
          <w:sz w:val="28"/>
          <w:szCs w:val="28"/>
        </w:rPr>
        <w:t xml:space="preserve"> </w:t>
      </w:r>
    </w:p>
    <w:p w:rsidR="00F07541" w:rsidRDefault="00F07541" w:rsidP="00F07541">
      <w:pPr>
        <w:ind w:firstLine="851"/>
        <w:jc w:val="both"/>
        <w:rPr>
          <w:sz w:val="28"/>
          <w:szCs w:val="28"/>
        </w:rPr>
      </w:pPr>
    </w:p>
    <w:p w:rsidR="00F07541" w:rsidRPr="00F105D7" w:rsidRDefault="00F07541" w:rsidP="00F07541">
      <w:pPr>
        <w:ind w:firstLine="851"/>
        <w:jc w:val="both"/>
        <w:rPr>
          <w:b/>
          <w:sz w:val="28"/>
          <w:szCs w:val="28"/>
        </w:rPr>
      </w:pPr>
      <w:r w:rsidRPr="00F105D7">
        <w:rPr>
          <w:b/>
          <w:sz w:val="28"/>
          <w:szCs w:val="28"/>
        </w:rPr>
        <w:t>2.9. Осуществление мер по противодействию коррупции в границах Пермского муниципального района.</w:t>
      </w:r>
    </w:p>
    <w:p w:rsidR="00F07541" w:rsidRPr="00F105D7" w:rsidRDefault="00F07541" w:rsidP="00F07541">
      <w:pPr>
        <w:tabs>
          <w:tab w:val="left" w:pos="709"/>
          <w:tab w:val="left" w:pos="851"/>
        </w:tabs>
        <w:ind w:firstLine="851"/>
        <w:jc w:val="both"/>
        <w:rPr>
          <w:sz w:val="28"/>
          <w:szCs w:val="28"/>
        </w:rPr>
      </w:pPr>
      <w:r w:rsidRPr="00F105D7">
        <w:rPr>
          <w:rFonts w:eastAsiaTheme="minorHAnsi"/>
          <w:sz w:val="28"/>
          <w:szCs w:val="28"/>
        </w:rPr>
        <w:t xml:space="preserve">Реализация государственной антикоррупционной политики является важным направлением деятельности администрации Пермского муниципального района.  </w:t>
      </w:r>
      <w:r w:rsidRPr="00F105D7">
        <w:rPr>
          <w:sz w:val="28"/>
          <w:szCs w:val="28"/>
        </w:rPr>
        <w:t xml:space="preserve">   </w:t>
      </w:r>
    </w:p>
    <w:p w:rsidR="00F07541" w:rsidRPr="00F105D7" w:rsidRDefault="00F07541" w:rsidP="00F07541">
      <w:pPr>
        <w:tabs>
          <w:tab w:val="left" w:pos="709"/>
          <w:tab w:val="left" w:pos="851"/>
        </w:tabs>
        <w:ind w:firstLine="851"/>
        <w:jc w:val="both"/>
        <w:rPr>
          <w:sz w:val="28"/>
          <w:szCs w:val="28"/>
        </w:rPr>
      </w:pPr>
      <w:r w:rsidRPr="00F105D7">
        <w:rPr>
          <w:sz w:val="28"/>
          <w:szCs w:val="28"/>
        </w:rPr>
        <w:t>Мероприятия по противодействию коррупции на территории муниципального образования осуществляются в рамках законодательства Российской Федерации, Пермского края и в соответствии с планом мероприятий по  противодействию коррупции. Отчет о реализации мероприятий размещен на официальном сайте Пермского муниципального района.</w:t>
      </w:r>
    </w:p>
    <w:p w:rsidR="00F07541" w:rsidRPr="00F105D7" w:rsidRDefault="00F07541" w:rsidP="00F07541">
      <w:pPr>
        <w:tabs>
          <w:tab w:val="left" w:pos="709"/>
          <w:tab w:val="left" w:pos="851"/>
        </w:tabs>
        <w:ind w:firstLine="851"/>
        <w:jc w:val="both"/>
        <w:rPr>
          <w:sz w:val="28"/>
          <w:szCs w:val="28"/>
        </w:rPr>
      </w:pPr>
      <w:r w:rsidRPr="00F105D7">
        <w:rPr>
          <w:color w:val="000000"/>
          <w:sz w:val="28"/>
          <w:szCs w:val="28"/>
        </w:rPr>
        <w:t xml:space="preserve">За прошедший год разработаны и актуализированы 11 нормативных правовых актов в области противодействия коррупции. </w:t>
      </w:r>
    </w:p>
    <w:p w:rsidR="00F07541" w:rsidRPr="00F105D7" w:rsidRDefault="00F07541" w:rsidP="00F07541">
      <w:pPr>
        <w:tabs>
          <w:tab w:val="left" w:pos="709"/>
          <w:tab w:val="left" w:pos="851"/>
        </w:tabs>
        <w:jc w:val="both"/>
        <w:rPr>
          <w:sz w:val="28"/>
          <w:szCs w:val="28"/>
        </w:rPr>
      </w:pPr>
      <w:r w:rsidRPr="00F105D7">
        <w:rPr>
          <w:color w:val="000000"/>
          <w:sz w:val="28"/>
          <w:szCs w:val="28"/>
        </w:rPr>
        <w:t xml:space="preserve">            </w:t>
      </w:r>
      <w:r w:rsidRPr="00F105D7">
        <w:rPr>
          <w:sz w:val="28"/>
          <w:szCs w:val="28"/>
        </w:rPr>
        <w:t>В отчетном периоде 16 человек прошли обучение по программам повышения квалификации, в содержание которых включена тема о противодействии коррупции, что является 100 % от запланированного количества.</w:t>
      </w:r>
    </w:p>
    <w:p w:rsidR="00F07541" w:rsidRPr="00F105D7" w:rsidRDefault="00F07541" w:rsidP="00F07541">
      <w:pPr>
        <w:ind w:firstLine="851"/>
        <w:jc w:val="both"/>
        <w:rPr>
          <w:sz w:val="28"/>
          <w:szCs w:val="28"/>
        </w:rPr>
      </w:pPr>
      <w:r w:rsidRPr="00F105D7">
        <w:rPr>
          <w:sz w:val="28"/>
          <w:szCs w:val="28"/>
        </w:rPr>
        <w:t xml:space="preserve">В целях обеспечения своевременного исполнения обязанности муниципальных служащих по представлению сведений о доходах, расходах, об имуществе и обязательствах имущественного характера своих и членов своей семьи был организован прием таких сведений, обеспечен контроль за своевременностью представления указанных сведений. Доля лиц, своевременно представивших сведения, от количества лиц, обязанных представлять такие сведения, – 100 %. </w:t>
      </w:r>
    </w:p>
    <w:p w:rsidR="00F07541" w:rsidRPr="00F105D7" w:rsidRDefault="00F07541" w:rsidP="00F07541">
      <w:pPr>
        <w:ind w:firstLine="851"/>
        <w:jc w:val="both"/>
        <w:rPr>
          <w:sz w:val="28"/>
          <w:szCs w:val="28"/>
        </w:rPr>
      </w:pPr>
    </w:p>
    <w:p w:rsidR="00F07541" w:rsidRPr="00584A90" w:rsidRDefault="00F07541" w:rsidP="00F07541">
      <w:pPr>
        <w:ind w:firstLine="851"/>
        <w:rPr>
          <w:sz w:val="28"/>
          <w:szCs w:val="28"/>
        </w:rPr>
      </w:pPr>
      <w:r w:rsidRPr="00F105D7">
        <w:rPr>
          <w:b/>
          <w:sz w:val="28"/>
          <w:szCs w:val="28"/>
        </w:rPr>
        <w:t>2.10. Централизация закупок в Пермском муниципальном районе.</w:t>
      </w:r>
    </w:p>
    <w:p w:rsidR="00F07541" w:rsidRDefault="00F07541" w:rsidP="00F07541">
      <w:pPr>
        <w:ind w:firstLine="851"/>
        <w:jc w:val="both"/>
        <w:rPr>
          <w:sz w:val="28"/>
          <w:szCs w:val="28"/>
        </w:rPr>
      </w:pPr>
      <w:r w:rsidRPr="00584A90">
        <w:rPr>
          <w:sz w:val="28"/>
          <w:szCs w:val="28"/>
        </w:rPr>
        <w:t>В 2021 году в рамках централизации закупок МКУ Управление закупок Пермского района (далее – Уполномоченный орган) проведено 434 закупочных</w:t>
      </w:r>
      <w:r w:rsidRPr="006C4154">
        <w:rPr>
          <w:sz w:val="28"/>
          <w:szCs w:val="28"/>
        </w:rPr>
        <w:t xml:space="preserve"> процедуры, </w:t>
      </w:r>
      <w:r>
        <w:rPr>
          <w:sz w:val="28"/>
          <w:szCs w:val="28"/>
        </w:rPr>
        <w:t xml:space="preserve">в </w:t>
      </w:r>
      <w:proofErr w:type="spellStart"/>
      <w:r>
        <w:rPr>
          <w:sz w:val="28"/>
          <w:szCs w:val="28"/>
        </w:rPr>
        <w:t>т.ч</w:t>
      </w:r>
      <w:proofErr w:type="spellEnd"/>
      <w:r>
        <w:rPr>
          <w:sz w:val="28"/>
          <w:szCs w:val="28"/>
        </w:rPr>
        <w:t xml:space="preserve">. </w:t>
      </w:r>
      <w:r w:rsidRPr="00CC6CA4">
        <w:rPr>
          <w:sz w:val="28"/>
          <w:szCs w:val="28"/>
          <w:lang w:val="x-none"/>
        </w:rPr>
        <w:t>4 совместных закупки</w:t>
      </w:r>
      <w:r w:rsidRPr="00FE22D7">
        <w:rPr>
          <w:sz w:val="28"/>
          <w:szCs w:val="28"/>
          <w:lang w:val="x-none"/>
        </w:rPr>
        <w:t xml:space="preserve"> </w:t>
      </w:r>
      <w:r w:rsidRPr="00CC6CA4">
        <w:rPr>
          <w:sz w:val="28"/>
          <w:szCs w:val="28"/>
          <w:lang w:val="x-none"/>
        </w:rPr>
        <w:t>на общую сумму 3,</w:t>
      </w:r>
      <w:r>
        <w:rPr>
          <w:sz w:val="28"/>
          <w:szCs w:val="28"/>
        </w:rPr>
        <w:t>2</w:t>
      </w:r>
      <w:r>
        <w:rPr>
          <w:sz w:val="28"/>
          <w:szCs w:val="28"/>
          <w:lang w:val="x-none"/>
        </w:rPr>
        <w:t xml:space="preserve"> млн</w:t>
      </w:r>
      <w:r w:rsidRPr="00CC6CA4">
        <w:rPr>
          <w:sz w:val="28"/>
          <w:szCs w:val="28"/>
          <w:lang w:val="x-none"/>
        </w:rPr>
        <w:t xml:space="preserve"> руб</w:t>
      </w:r>
      <w:r>
        <w:rPr>
          <w:sz w:val="28"/>
          <w:szCs w:val="28"/>
        </w:rPr>
        <w:t>лей, в которых участвовали 17 заказчиков. Объем</w:t>
      </w:r>
      <w:r w:rsidRPr="006C4154">
        <w:rPr>
          <w:sz w:val="28"/>
          <w:szCs w:val="28"/>
        </w:rPr>
        <w:t xml:space="preserve"> финансовых </w:t>
      </w:r>
      <w:r>
        <w:rPr>
          <w:sz w:val="28"/>
          <w:szCs w:val="28"/>
        </w:rPr>
        <w:t>средств</w:t>
      </w:r>
      <w:r w:rsidRPr="006C4154">
        <w:rPr>
          <w:sz w:val="28"/>
          <w:szCs w:val="28"/>
        </w:rPr>
        <w:t>, размещенных с помощью конкурентных процедур, составил 1</w:t>
      </w:r>
      <w:r>
        <w:rPr>
          <w:sz w:val="28"/>
          <w:szCs w:val="28"/>
        </w:rPr>
        <w:t xml:space="preserve"> млрд 686</w:t>
      </w:r>
      <w:r w:rsidRPr="006C4154">
        <w:rPr>
          <w:sz w:val="28"/>
          <w:szCs w:val="28"/>
        </w:rPr>
        <w:t xml:space="preserve"> млн руб</w:t>
      </w:r>
      <w:r>
        <w:rPr>
          <w:sz w:val="28"/>
          <w:szCs w:val="28"/>
        </w:rPr>
        <w:t>лей</w:t>
      </w:r>
      <w:r w:rsidRPr="006C4154">
        <w:rPr>
          <w:sz w:val="28"/>
          <w:szCs w:val="28"/>
        </w:rPr>
        <w:t xml:space="preserve">. Общая суммарная цена заключенных контрактов составила </w:t>
      </w:r>
      <w:r w:rsidRPr="006C4154">
        <w:rPr>
          <w:sz w:val="28"/>
          <w:szCs w:val="28"/>
          <w:lang w:val="x-none"/>
        </w:rPr>
        <w:t>1</w:t>
      </w:r>
      <w:r>
        <w:rPr>
          <w:sz w:val="28"/>
          <w:szCs w:val="28"/>
        </w:rPr>
        <w:t xml:space="preserve"> млрд </w:t>
      </w:r>
      <w:r>
        <w:rPr>
          <w:sz w:val="28"/>
          <w:szCs w:val="28"/>
          <w:lang w:val="x-none"/>
        </w:rPr>
        <w:t>546</w:t>
      </w:r>
      <w:r w:rsidRPr="006C4154">
        <w:rPr>
          <w:sz w:val="28"/>
          <w:szCs w:val="28"/>
          <w:lang w:val="x-none"/>
        </w:rPr>
        <w:t xml:space="preserve"> </w:t>
      </w:r>
      <w:r w:rsidRPr="006C4154">
        <w:rPr>
          <w:sz w:val="28"/>
          <w:szCs w:val="28"/>
        </w:rPr>
        <w:t>млн руб</w:t>
      </w:r>
      <w:r>
        <w:rPr>
          <w:sz w:val="28"/>
          <w:szCs w:val="28"/>
        </w:rPr>
        <w:t>лей</w:t>
      </w:r>
      <w:r w:rsidRPr="006C4154">
        <w:rPr>
          <w:sz w:val="28"/>
          <w:szCs w:val="28"/>
        </w:rPr>
        <w:t>. Экономия по</w:t>
      </w:r>
      <w:r>
        <w:rPr>
          <w:sz w:val="28"/>
          <w:szCs w:val="28"/>
        </w:rPr>
        <w:t>  </w:t>
      </w:r>
      <w:r w:rsidRPr="006C4154">
        <w:rPr>
          <w:sz w:val="28"/>
          <w:szCs w:val="28"/>
        </w:rPr>
        <w:t>результатам процедур составила 14</w:t>
      </w:r>
      <w:r>
        <w:rPr>
          <w:sz w:val="28"/>
          <w:szCs w:val="28"/>
        </w:rPr>
        <w:t>2 млн рублей</w:t>
      </w:r>
      <w:r w:rsidRPr="006C4154">
        <w:rPr>
          <w:sz w:val="28"/>
          <w:szCs w:val="28"/>
        </w:rPr>
        <w:t>, что составляет 8,4 % от</w:t>
      </w:r>
      <w:r>
        <w:rPr>
          <w:sz w:val="28"/>
          <w:szCs w:val="28"/>
        </w:rPr>
        <w:t> </w:t>
      </w:r>
      <w:r w:rsidRPr="006C4154">
        <w:rPr>
          <w:sz w:val="28"/>
          <w:szCs w:val="28"/>
        </w:rPr>
        <w:t xml:space="preserve">финансового объема.  </w:t>
      </w:r>
    </w:p>
    <w:p w:rsidR="00F07541" w:rsidRDefault="00F07541" w:rsidP="00F07541">
      <w:pPr>
        <w:ind w:firstLine="851"/>
        <w:jc w:val="both"/>
        <w:rPr>
          <w:sz w:val="28"/>
          <w:szCs w:val="28"/>
          <w:lang w:val="x-none"/>
        </w:rPr>
      </w:pPr>
      <w:r>
        <w:rPr>
          <w:sz w:val="28"/>
          <w:szCs w:val="28"/>
        </w:rPr>
        <w:t>Д</w:t>
      </w:r>
      <w:r w:rsidRPr="006C4154">
        <w:rPr>
          <w:sz w:val="28"/>
          <w:szCs w:val="28"/>
        </w:rPr>
        <w:t>ля нужд сельских поселени</w:t>
      </w:r>
      <w:r>
        <w:rPr>
          <w:sz w:val="28"/>
          <w:szCs w:val="28"/>
        </w:rPr>
        <w:t>й, осуществляющих закупки через У</w:t>
      </w:r>
      <w:r w:rsidRPr="006C4154">
        <w:rPr>
          <w:sz w:val="28"/>
          <w:szCs w:val="28"/>
        </w:rPr>
        <w:t>полномоченный орган</w:t>
      </w:r>
      <w:r w:rsidRPr="00F92F06">
        <w:rPr>
          <w:sz w:val="28"/>
          <w:szCs w:val="28"/>
        </w:rPr>
        <w:t>, было проведено 26 конкурентных процедур</w:t>
      </w:r>
      <w:r>
        <w:rPr>
          <w:sz w:val="28"/>
          <w:szCs w:val="28"/>
        </w:rPr>
        <w:t>. О</w:t>
      </w:r>
      <w:proofErr w:type="spellStart"/>
      <w:r w:rsidRPr="00E56DBF">
        <w:rPr>
          <w:sz w:val="28"/>
          <w:szCs w:val="28"/>
          <w:lang w:val="x-none"/>
        </w:rPr>
        <w:t>бъем</w:t>
      </w:r>
      <w:proofErr w:type="spellEnd"/>
      <w:r>
        <w:rPr>
          <w:sz w:val="28"/>
          <w:szCs w:val="28"/>
        </w:rPr>
        <w:t xml:space="preserve"> </w:t>
      </w:r>
      <w:r w:rsidRPr="00E56DBF">
        <w:rPr>
          <w:sz w:val="28"/>
          <w:szCs w:val="28"/>
          <w:lang w:val="x-none"/>
        </w:rPr>
        <w:t xml:space="preserve">финансовых </w:t>
      </w:r>
      <w:r>
        <w:rPr>
          <w:sz w:val="28"/>
          <w:szCs w:val="28"/>
        </w:rPr>
        <w:t>средств</w:t>
      </w:r>
      <w:r w:rsidRPr="00E56DBF">
        <w:rPr>
          <w:sz w:val="28"/>
          <w:szCs w:val="28"/>
          <w:lang w:val="x-none"/>
        </w:rPr>
        <w:t>, размещенных с помощью конкурентных процедур, составил 57</w:t>
      </w:r>
      <w:r>
        <w:rPr>
          <w:sz w:val="28"/>
          <w:szCs w:val="28"/>
        </w:rPr>
        <w:t>,8</w:t>
      </w:r>
      <w:r w:rsidRPr="00E56DBF">
        <w:rPr>
          <w:sz w:val="28"/>
          <w:szCs w:val="28"/>
          <w:lang w:val="x-none"/>
        </w:rPr>
        <w:t xml:space="preserve"> млн руб</w:t>
      </w:r>
      <w:r>
        <w:rPr>
          <w:sz w:val="28"/>
          <w:szCs w:val="28"/>
        </w:rPr>
        <w:t>лей</w:t>
      </w:r>
      <w:r w:rsidRPr="00E56DBF">
        <w:rPr>
          <w:sz w:val="28"/>
          <w:szCs w:val="28"/>
          <w:lang w:val="x-none"/>
        </w:rPr>
        <w:t>. Общая суммарная цена заключенных контрактов составила 45,</w:t>
      </w:r>
      <w:r>
        <w:rPr>
          <w:sz w:val="28"/>
          <w:szCs w:val="28"/>
        </w:rPr>
        <w:t>3 </w:t>
      </w:r>
      <w:r w:rsidRPr="00E56DBF">
        <w:rPr>
          <w:sz w:val="28"/>
          <w:szCs w:val="28"/>
          <w:lang w:val="x-none"/>
        </w:rPr>
        <w:t>млн руб</w:t>
      </w:r>
      <w:r>
        <w:rPr>
          <w:sz w:val="28"/>
          <w:szCs w:val="28"/>
        </w:rPr>
        <w:t>лей</w:t>
      </w:r>
      <w:r w:rsidRPr="00E56DBF">
        <w:rPr>
          <w:sz w:val="28"/>
          <w:szCs w:val="28"/>
          <w:lang w:val="x-none"/>
        </w:rPr>
        <w:t>. Экономия по результатам</w:t>
      </w:r>
      <w:r>
        <w:rPr>
          <w:sz w:val="28"/>
          <w:szCs w:val="28"/>
          <w:lang w:val="x-none"/>
        </w:rPr>
        <w:t xml:space="preserve"> процедур составила 12,5 млн </w:t>
      </w:r>
      <w:proofErr w:type="spellStart"/>
      <w:r>
        <w:rPr>
          <w:sz w:val="28"/>
          <w:szCs w:val="28"/>
          <w:lang w:val="x-none"/>
        </w:rPr>
        <w:t>ру</w:t>
      </w:r>
      <w:r>
        <w:rPr>
          <w:sz w:val="28"/>
          <w:szCs w:val="28"/>
        </w:rPr>
        <w:t>б</w:t>
      </w:r>
      <w:proofErr w:type="spellEnd"/>
      <w:r>
        <w:rPr>
          <w:sz w:val="28"/>
          <w:szCs w:val="28"/>
          <w:lang w:val="x-none"/>
        </w:rPr>
        <w:t>л</w:t>
      </w:r>
      <w:r>
        <w:rPr>
          <w:sz w:val="28"/>
          <w:szCs w:val="28"/>
        </w:rPr>
        <w:t>ей</w:t>
      </w:r>
      <w:r w:rsidRPr="00E56DBF">
        <w:rPr>
          <w:sz w:val="28"/>
          <w:szCs w:val="28"/>
          <w:lang w:val="x-none"/>
        </w:rPr>
        <w:t>, что составляет 21,</w:t>
      </w:r>
      <w:r>
        <w:rPr>
          <w:sz w:val="28"/>
          <w:szCs w:val="28"/>
        </w:rPr>
        <w:t xml:space="preserve">6 </w:t>
      </w:r>
      <w:r w:rsidRPr="00E56DBF">
        <w:rPr>
          <w:sz w:val="28"/>
          <w:szCs w:val="28"/>
          <w:lang w:val="x-none"/>
        </w:rPr>
        <w:t xml:space="preserve">% от финансового объема.  </w:t>
      </w:r>
    </w:p>
    <w:p w:rsidR="00F07541" w:rsidRDefault="00F07541" w:rsidP="00F07541">
      <w:pPr>
        <w:ind w:firstLine="851"/>
        <w:jc w:val="both"/>
        <w:rPr>
          <w:sz w:val="28"/>
          <w:szCs w:val="28"/>
        </w:rPr>
      </w:pPr>
      <w:r>
        <w:rPr>
          <w:sz w:val="28"/>
          <w:szCs w:val="28"/>
        </w:rPr>
        <w:t>В целях усиления контроля за обоснованностью расходования средств муниципального бюджета создана рабочая группа по проверке обоснованности закупок для муниципальных нужд. На рабочей группе рассматриваются закупки с</w:t>
      </w:r>
      <w:r>
        <w:rPr>
          <w:sz w:val="28"/>
          <w:szCs w:val="28"/>
          <w:lang w:val="en-US"/>
        </w:rPr>
        <w:t> </w:t>
      </w:r>
      <w:r>
        <w:rPr>
          <w:sz w:val="28"/>
          <w:szCs w:val="28"/>
        </w:rPr>
        <w:t xml:space="preserve">начальной (максимальной) ценой контракта (договора) от 3 млн рублей, осуществляемые как </w:t>
      </w:r>
      <w:r w:rsidRPr="0022270C">
        <w:rPr>
          <w:sz w:val="28"/>
          <w:szCs w:val="28"/>
        </w:rPr>
        <w:t>по Федеральному закону от 05.04.2013 № 44-ФЗ «О контрактной системе в сфере закупок товаров, работ, услуг для обеспечения государственных и муниципальных нужд», так и по Федеральному закону от 18.07.2011 № 223-ФЗ «О закупках товаров, работ, услуг отдельными видами юридических лиц».</w:t>
      </w:r>
      <w:r>
        <w:rPr>
          <w:sz w:val="28"/>
          <w:szCs w:val="28"/>
        </w:rPr>
        <w:t xml:space="preserve"> </w:t>
      </w:r>
    </w:p>
    <w:p w:rsidR="00F07541" w:rsidRDefault="00F07541" w:rsidP="00F07541">
      <w:pPr>
        <w:ind w:firstLine="851"/>
        <w:jc w:val="both"/>
        <w:rPr>
          <w:sz w:val="28"/>
          <w:szCs w:val="28"/>
        </w:rPr>
      </w:pPr>
    </w:p>
    <w:p w:rsidR="00F07541" w:rsidRPr="000C7ED6" w:rsidRDefault="00F07541" w:rsidP="00F07541">
      <w:pPr>
        <w:ind w:firstLine="851"/>
        <w:jc w:val="both"/>
        <w:rPr>
          <w:sz w:val="28"/>
          <w:szCs w:val="28"/>
        </w:rPr>
      </w:pPr>
      <w:r>
        <w:rPr>
          <w:b/>
          <w:sz w:val="28"/>
          <w:szCs w:val="28"/>
        </w:rPr>
        <w:t>3. Об исполнении бюджета Пермского муниципального района за</w:t>
      </w:r>
      <w:r>
        <w:rPr>
          <w:b/>
          <w:sz w:val="28"/>
          <w:szCs w:val="28"/>
          <w:lang w:val="en-US"/>
        </w:rPr>
        <w:t> </w:t>
      </w:r>
      <w:r>
        <w:rPr>
          <w:b/>
          <w:sz w:val="28"/>
          <w:szCs w:val="28"/>
        </w:rPr>
        <w:t>отчетный период (основные моменты).</w:t>
      </w:r>
      <w:r>
        <w:rPr>
          <w:sz w:val="28"/>
          <w:szCs w:val="28"/>
        </w:rPr>
        <w:t xml:space="preserve"> </w:t>
      </w:r>
    </w:p>
    <w:p w:rsidR="00F07541" w:rsidRDefault="00F07541" w:rsidP="00F07541">
      <w:pPr>
        <w:widowControl w:val="0"/>
        <w:tabs>
          <w:tab w:val="left" w:pos="998"/>
        </w:tabs>
        <w:ind w:firstLine="851"/>
        <w:jc w:val="both"/>
        <w:rPr>
          <w:sz w:val="32"/>
          <w:szCs w:val="32"/>
        </w:rPr>
      </w:pPr>
    </w:p>
    <w:p w:rsidR="00F07541" w:rsidRPr="00F105D7" w:rsidRDefault="00F07541" w:rsidP="00F07541">
      <w:pPr>
        <w:ind w:firstLine="851"/>
        <w:jc w:val="both"/>
        <w:rPr>
          <w:b/>
          <w:sz w:val="28"/>
          <w:szCs w:val="28"/>
        </w:rPr>
      </w:pPr>
      <w:r w:rsidRPr="00F105D7">
        <w:rPr>
          <w:b/>
          <w:sz w:val="28"/>
          <w:szCs w:val="28"/>
        </w:rPr>
        <w:t>3.1. Составление и исполнение бюджета Пермского муниципального района, осуществление контроля за его исполнением, составление отчета об исполнении бюджета Пермского муниципального района.</w:t>
      </w:r>
    </w:p>
    <w:p w:rsidR="00F07541" w:rsidRPr="00B82B22" w:rsidRDefault="00F07541" w:rsidP="00F07541">
      <w:pPr>
        <w:ind w:firstLine="851"/>
        <w:jc w:val="both"/>
        <w:rPr>
          <w:sz w:val="28"/>
          <w:szCs w:val="28"/>
        </w:rPr>
      </w:pPr>
      <w:r w:rsidRPr="00F105D7">
        <w:rPr>
          <w:sz w:val="28"/>
          <w:szCs w:val="28"/>
        </w:rPr>
        <w:t>В 2021 году бюджет Пермского муниципального района впервые превысил 5</w:t>
      </w:r>
      <w:r w:rsidRPr="00F105D7">
        <w:rPr>
          <w:sz w:val="28"/>
          <w:szCs w:val="28"/>
          <w:lang w:val="en-US"/>
        </w:rPr>
        <w:t> </w:t>
      </w:r>
      <w:r w:rsidRPr="00F105D7">
        <w:rPr>
          <w:sz w:val="28"/>
          <w:szCs w:val="28"/>
        </w:rPr>
        <w:t>млрд рублей. По сравнению с 2020 годом доходы бюджета выросли на 10,8 %,</w:t>
      </w:r>
      <w:r w:rsidRPr="00B82B22">
        <w:rPr>
          <w:sz w:val="28"/>
          <w:szCs w:val="28"/>
        </w:rPr>
        <w:t xml:space="preserve"> расходы увеличились на 10,9 %.</w:t>
      </w:r>
    </w:p>
    <w:p w:rsidR="00F07541" w:rsidRPr="00B82B22" w:rsidRDefault="00F07541" w:rsidP="00F07541">
      <w:pPr>
        <w:ind w:firstLine="851"/>
        <w:jc w:val="both"/>
        <w:rPr>
          <w:sz w:val="28"/>
          <w:szCs w:val="28"/>
        </w:rPr>
      </w:pPr>
      <w:r w:rsidRPr="00B82B22">
        <w:rPr>
          <w:sz w:val="28"/>
          <w:szCs w:val="28"/>
        </w:rPr>
        <w:t>Бюджет Пермского муниципального района на 2021 год утвержден решением Земского Собрания Пермского муниципального района от 15.12.2020 № 94. В</w:t>
      </w:r>
      <w:r>
        <w:rPr>
          <w:sz w:val="28"/>
          <w:szCs w:val="28"/>
          <w:lang w:val="en-US"/>
        </w:rPr>
        <w:t> </w:t>
      </w:r>
      <w:r w:rsidRPr="00B82B22">
        <w:rPr>
          <w:sz w:val="28"/>
          <w:szCs w:val="28"/>
        </w:rPr>
        <w:t>первоначальном бюджете объем доходов составлял 4 млрд 480 млн рублей, расходы – 4 млрд 604 млн рублей, дефицит –</w:t>
      </w:r>
      <w:r>
        <w:rPr>
          <w:sz w:val="28"/>
          <w:szCs w:val="28"/>
        </w:rPr>
        <w:t xml:space="preserve"> </w:t>
      </w:r>
      <w:r w:rsidRPr="00B82B22">
        <w:rPr>
          <w:sz w:val="28"/>
          <w:szCs w:val="28"/>
        </w:rPr>
        <w:t>124 млн рублей. В течение отчетного года в соответствии с решениями Земского Собрания Пермского муниципального района объем доходов бюджета был увеличен на 15 %, объем расходов – на 16 %.</w:t>
      </w:r>
    </w:p>
    <w:p w:rsidR="00F07541" w:rsidRPr="00B82B22" w:rsidRDefault="00F07541" w:rsidP="00F07541">
      <w:pPr>
        <w:ind w:firstLine="851"/>
        <w:jc w:val="both"/>
        <w:rPr>
          <w:sz w:val="28"/>
          <w:szCs w:val="28"/>
        </w:rPr>
      </w:pPr>
      <w:r w:rsidRPr="00B82B22">
        <w:rPr>
          <w:sz w:val="28"/>
          <w:szCs w:val="28"/>
        </w:rPr>
        <w:t>Бюджет Пермского муниципального района за 2021 год по доходам исполнен на 99,7 % и составил 5 млрд 123 млн рублей. Собственные доходы ра</w:t>
      </w:r>
      <w:r>
        <w:rPr>
          <w:sz w:val="28"/>
          <w:szCs w:val="28"/>
        </w:rPr>
        <w:t xml:space="preserve">йонного бюджета в расчете на 1 </w:t>
      </w:r>
      <w:r w:rsidRPr="00B82B22">
        <w:rPr>
          <w:sz w:val="28"/>
          <w:szCs w:val="28"/>
        </w:rPr>
        <w:t>жителя составили 16,4 тыс. рублей при плановом значении показателя результативности деятельности администрации, установленн</w:t>
      </w:r>
      <w:r>
        <w:rPr>
          <w:sz w:val="28"/>
          <w:szCs w:val="28"/>
        </w:rPr>
        <w:t>ом</w:t>
      </w:r>
      <w:r w:rsidRPr="00B82B22">
        <w:rPr>
          <w:sz w:val="28"/>
          <w:szCs w:val="28"/>
        </w:rPr>
        <w:t xml:space="preserve"> Земским Собранием, 14,3 тыс. рублей. </w:t>
      </w:r>
    </w:p>
    <w:p w:rsidR="00F07541" w:rsidRPr="00B82B22" w:rsidRDefault="00F07541" w:rsidP="00F07541">
      <w:pPr>
        <w:ind w:firstLine="851"/>
        <w:jc w:val="both"/>
        <w:rPr>
          <w:sz w:val="28"/>
          <w:szCs w:val="28"/>
        </w:rPr>
      </w:pPr>
      <w:r w:rsidRPr="00B82B22">
        <w:rPr>
          <w:sz w:val="28"/>
          <w:szCs w:val="28"/>
        </w:rPr>
        <w:t xml:space="preserve">Бюджет муниципального района за 2021 год по расходам исполнен на 95,4 % и составил 5 млрд 094 млн рублей. </w:t>
      </w:r>
    </w:p>
    <w:p w:rsidR="00F07541" w:rsidRPr="00B82B22" w:rsidRDefault="00F07541" w:rsidP="00F07541">
      <w:pPr>
        <w:ind w:firstLine="851"/>
        <w:jc w:val="both"/>
        <w:rPr>
          <w:sz w:val="28"/>
          <w:szCs w:val="28"/>
        </w:rPr>
      </w:pPr>
      <w:r w:rsidRPr="00B82B22">
        <w:rPr>
          <w:sz w:val="28"/>
          <w:szCs w:val="28"/>
        </w:rPr>
        <w:t>Пермский муниципальный район в 2021 году принимал участие в</w:t>
      </w:r>
      <w:r>
        <w:rPr>
          <w:sz w:val="28"/>
          <w:szCs w:val="28"/>
        </w:rPr>
        <w:t>  </w:t>
      </w:r>
      <w:r w:rsidRPr="00B82B22">
        <w:rPr>
          <w:sz w:val="28"/>
          <w:szCs w:val="28"/>
        </w:rPr>
        <w:t>4</w:t>
      </w:r>
      <w:r>
        <w:rPr>
          <w:sz w:val="28"/>
          <w:szCs w:val="28"/>
        </w:rPr>
        <w:t>  </w:t>
      </w:r>
      <w:r w:rsidRPr="00B82B22">
        <w:rPr>
          <w:sz w:val="28"/>
          <w:szCs w:val="28"/>
        </w:rPr>
        <w:t>национальных проектах: «Жилье и городская среда», «Безопасные и</w:t>
      </w:r>
      <w:r>
        <w:rPr>
          <w:sz w:val="28"/>
          <w:szCs w:val="28"/>
        </w:rPr>
        <w:t> </w:t>
      </w:r>
      <w:r w:rsidRPr="00B82B22">
        <w:rPr>
          <w:sz w:val="28"/>
          <w:szCs w:val="28"/>
        </w:rPr>
        <w:t>качественные автомобильные дороги», «Образование», «Демография»</w:t>
      </w:r>
      <w:r>
        <w:rPr>
          <w:sz w:val="28"/>
          <w:szCs w:val="28"/>
        </w:rPr>
        <w:t>,</w:t>
      </w:r>
      <w:r w:rsidRPr="00B82B22">
        <w:rPr>
          <w:sz w:val="28"/>
          <w:szCs w:val="28"/>
        </w:rPr>
        <w:t xml:space="preserve"> на</w:t>
      </w:r>
      <w:r>
        <w:rPr>
          <w:sz w:val="28"/>
          <w:szCs w:val="28"/>
        </w:rPr>
        <w:t> </w:t>
      </w:r>
      <w:r w:rsidRPr="00B82B22">
        <w:rPr>
          <w:sz w:val="28"/>
          <w:szCs w:val="28"/>
        </w:rPr>
        <w:t xml:space="preserve">реализацию которых в бюджете района было предусмотрено 215 млн 514 тыс. рублей, в том числе из федерального бюджета </w:t>
      </w:r>
      <w:r>
        <w:rPr>
          <w:sz w:val="28"/>
          <w:szCs w:val="28"/>
        </w:rPr>
        <w:t xml:space="preserve">– </w:t>
      </w:r>
      <w:r w:rsidRPr="00B82B22">
        <w:rPr>
          <w:sz w:val="28"/>
          <w:szCs w:val="28"/>
        </w:rPr>
        <w:t>200 млн 831 тыс. рублей. Освоено в</w:t>
      </w:r>
      <w:r>
        <w:rPr>
          <w:sz w:val="28"/>
          <w:szCs w:val="28"/>
          <w:lang w:val="en-US"/>
        </w:rPr>
        <w:t> </w:t>
      </w:r>
      <w:r w:rsidRPr="00B82B22">
        <w:rPr>
          <w:sz w:val="28"/>
          <w:szCs w:val="28"/>
        </w:rPr>
        <w:t>2021 году 209 млн 486 тыс. рублей.</w:t>
      </w:r>
    </w:p>
    <w:p w:rsidR="00F07541" w:rsidRPr="00B82B22" w:rsidRDefault="00F07541" w:rsidP="00F07541">
      <w:pPr>
        <w:ind w:firstLine="851"/>
        <w:jc w:val="both"/>
        <w:rPr>
          <w:sz w:val="28"/>
          <w:szCs w:val="28"/>
        </w:rPr>
      </w:pPr>
      <w:r w:rsidRPr="00B82B22">
        <w:rPr>
          <w:sz w:val="28"/>
          <w:szCs w:val="28"/>
        </w:rPr>
        <w:t>Исполнение сложилось из расходов, запланированных в рамках 14</w:t>
      </w:r>
      <w:r>
        <w:rPr>
          <w:sz w:val="28"/>
          <w:szCs w:val="28"/>
          <w:lang w:val="en-US"/>
        </w:rPr>
        <w:t> </w:t>
      </w:r>
      <w:r w:rsidRPr="00B82B22">
        <w:rPr>
          <w:sz w:val="28"/>
          <w:szCs w:val="28"/>
        </w:rPr>
        <w:t>муниципальных программ (98,6 % от общего объема расходов)</w:t>
      </w:r>
      <w:r>
        <w:rPr>
          <w:sz w:val="28"/>
          <w:szCs w:val="28"/>
        </w:rPr>
        <w:t>,</w:t>
      </w:r>
      <w:r w:rsidRPr="00B82B22">
        <w:rPr>
          <w:sz w:val="28"/>
          <w:szCs w:val="28"/>
        </w:rPr>
        <w:t xml:space="preserve"> и расходов в</w:t>
      </w:r>
      <w:r>
        <w:rPr>
          <w:sz w:val="28"/>
          <w:szCs w:val="28"/>
          <w:lang w:val="en-US"/>
        </w:rPr>
        <w:t> </w:t>
      </w:r>
      <w:r w:rsidRPr="00B82B22">
        <w:rPr>
          <w:sz w:val="28"/>
          <w:szCs w:val="28"/>
        </w:rPr>
        <w:t>рамках непрограммных направлений деятельности.</w:t>
      </w:r>
    </w:p>
    <w:p w:rsidR="00F07541" w:rsidRPr="00B82B22" w:rsidRDefault="00F07541" w:rsidP="00F07541">
      <w:pPr>
        <w:ind w:firstLine="851"/>
        <w:jc w:val="both"/>
        <w:rPr>
          <w:sz w:val="28"/>
          <w:szCs w:val="28"/>
        </w:rPr>
      </w:pPr>
      <w:r w:rsidRPr="00B82B22">
        <w:rPr>
          <w:sz w:val="28"/>
          <w:szCs w:val="28"/>
        </w:rPr>
        <w:t>Муниципальные программы сгруппированы по 4 приоритетным направлениям социально-экономического развития Пермского муниципального района. Наибольший объем расходов районного бюджета предусматривается по</w:t>
      </w:r>
      <w:r>
        <w:rPr>
          <w:sz w:val="28"/>
          <w:szCs w:val="28"/>
          <w:lang w:val="en-US"/>
        </w:rPr>
        <w:t> </w:t>
      </w:r>
      <w:r w:rsidRPr="00B82B22">
        <w:rPr>
          <w:sz w:val="28"/>
          <w:szCs w:val="28"/>
        </w:rPr>
        <w:t>направлению «Социальная политика», который составил в 2021 году 3 млрд 824</w:t>
      </w:r>
      <w:r>
        <w:rPr>
          <w:sz w:val="28"/>
          <w:szCs w:val="28"/>
        </w:rPr>
        <w:t> </w:t>
      </w:r>
      <w:r w:rsidRPr="00B82B22">
        <w:rPr>
          <w:sz w:val="28"/>
          <w:szCs w:val="28"/>
        </w:rPr>
        <w:t>млн рублей</w:t>
      </w:r>
      <w:r>
        <w:rPr>
          <w:sz w:val="28"/>
          <w:szCs w:val="28"/>
        </w:rPr>
        <w:t>,</w:t>
      </w:r>
      <w:r w:rsidRPr="00B82B22">
        <w:rPr>
          <w:sz w:val="28"/>
          <w:szCs w:val="28"/>
        </w:rPr>
        <w:t xml:space="preserve"> или 72,7 % от общего объема ассигнований, предусмотренных на</w:t>
      </w:r>
      <w:r>
        <w:rPr>
          <w:sz w:val="28"/>
          <w:szCs w:val="28"/>
        </w:rPr>
        <w:t>  </w:t>
      </w:r>
      <w:r w:rsidRPr="00B82B22">
        <w:rPr>
          <w:sz w:val="28"/>
          <w:szCs w:val="28"/>
        </w:rPr>
        <w:t xml:space="preserve">муниципальные программы. Наибольший объем финансового обеспечения приходится на муниципальную программу «Развитие системы образования Пермского муниципального района» – 65,3 %. </w:t>
      </w:r>
    </w:p>
    <w:p w:rsidR="00F07541" w:rsidRPr="00B82B22" w:rsidRDefault="00F07541" w:rsidP="00F07541">
      <w:pPr>
        <w:ind w:firstLine="851"/>
        <w:jc w:val="both"/>
        <w:rPr>
          <w:sz w:val="28"/>
          <w:szCs w:val="28"/>
        </w:rPr>
      </w:pPr>
      <w:r w:rsidRPr="00B82B22">
        <w:rPr>
          <w:sz w:val="28"/>
          <w:szCs w:val="28"/>
        </w:rPr>
        <w:t>Неполное исполнение расходной части бюджета объясняется следующими основными моментами:</w:t>
      </w:r>
    </w:p>
    <w:p w:rsidR="00F07541" w:rsidRPr="00B82B22" w:rsidRDefault="00F07541" w:rsidP="00F07541">
      <w:pPr>
        <w:ind w:firstLine="851"/>
        <w:jc w:val="both"/>
        <w:rPr>
          <w:sz w:val="28"/>
          <w:szCs w:val="28"/>
        </w:rPr>
      </w:pPr>
      <w:r w:rsidRPr="00B82B22">
        <w:rPr>
          <w:sz w:val="28"/>
          <w:szCs w:val="28"/>
        </w:rPr>
        <w:t xml:space="preserve">- в рамках реализации мероприятий по ремонту и строительству автомобильных дорог не освоены средства в общей сумме                                            62 млн 628 тыс. рублей, в том числе 18 млн 443 тыс. рублей </w:t>
      </w:r>
      <w:r>
        <w:rPr>
          <w:sz w:val="28"/>
          <w:szCs w:val="28"/>
        </w:rPr>
        <w:t xml:space="preserve">– </w:t>
      </w:r>
      <w:r w:rsidRPr="00B82B22">
        <w:rPr>
          <w:sz w:val="28"/>
          <w:szCs w:val="28"/>
        </w:rPr>
        <w:t xml:space="preserve">по ремонту объектов «Ремонт автомобильной дороги Рождественское-Сташково», «Ремонт участка автомобильной дороги Верхние Муллы-Кондратово», «Ремонт участков автомобильной дороги Рождественское-Сташково». Работы по этим объектам приостановлены ввиду невозможности их выполнения в </w:t>
      </w:r>
      <w:r>
        <w:rPr>
          <w:sz w:val="28"/>
          <w:szCs w:val="28"/>
          <w:lang w:val="en-US"/>
        </w:rPr>
        <w:t>IV</w:t>
      </w:r>
      <w:r w:rsidRPr="00B82B22">
        <w:rPr>
          <w:sz w:val="28"/>
          <w:szCs w:val="28"/>
        </w:rPr>
        <w:t xml:space="preserve"> квартале и будут продолжены в 2022 году; 24 млн 981 тыс. руб</w:t>
      </w:r>
      <w:r>
        <w:rPr>
          <w:sz w:val="28"/>
          <w:szCs w:val="28"/>
        </w:rPr>
        <w:t>лей</w:t>
      </w:r>
      <w:r w:rsidRPr="00B82B22">
        <w:rPr>
          <w:sz w:val="28"/>
          <w:szCs w:val="28"/>
        </w:rPr>
        <w:t xml:space="preserve"> </w:t>
      </w:r>
      <w:r>
        <w:rPr>
          <w:sz w:val="28"/>
          <w:szCs w:val="28"/>
        </w:rPr>
        <w:t xml:space="preserve">– </w:t>
      </w:r>
      <w:r w:rsidRPr="00B82B22">
        <w:rPr>
          <w:sz w:val="28"/>
          <w:szCs w:val="28"/>
        </w:rPr>
        <w:t xml:space="preserve">по капитальному ремонту автомобильной дороги Горшки – </w:t>
      </w:r>
      <w:proofErr w:type="spellStart"/>
      <w:r w:rsidRPr="00B82B22">
        <w:rPr>
          <w:sz w:val="28"/>
          <w:szCs w:val="28"/>
        </w:rPr>
        <w:t>Новоильинское</w:t>
      </w:r>
      <w:proofErr w:type="spellEnd"/>
      <w:r w:rsidRPr="00B82B22">
        <w:rPr>
          <w:sz w:val="28"/>
          <w:szCs w:val="28"/>
        </w:rPr>
        <w:t xml:space="preserve"> в связи с длительным формированием аукционной документации; 19 млн 204 тыс. руб. </w:t>
      </w:r>
      <w:r>
        <w:rPr>
          <w:sz w:val="28"/>
          <w:szCs w:val="28"/>
        </w:rPr>
        <w:t xml:space="preserve">– </w:t>
      </w:r>
      <w:r w:rsidRPr="00B82B22">
        <w:rPr>
          <w:sz w:val="28"/>
          <w:szCs w:val="28"/>
        </w:rPr>
        <w:t xml:space="preserve">по строительству автомобильной дороги «Восточный обход г. Перми – </w:t>
      </w:r>
      <w:proofErr w:type="spellStart"/>
      <w:r w:rsidRPr="00B82B22">
        <w:rPr>
          <w:sz w:val="28"/>
          <w:szCs w:val="28"/>
        </w:rPr>
        <w:t>Плишки</w:t>
      </w:r>
      <w:proofErr w:type="spellEnd"/>
      <w:r w:rsidRPr="00B82B22">
        <w:rPr>
          <w:sz w:val="28"/>
          <w:szCs w:val="28"/>
        </w:rPr>
        <w:t>-Фролы» в связи с</w:t>
      </w:r>
      <w:r>
        <w:rPr>
          <w:sz w:val="28"/>
          <w:szCs w:val="28"/>
        </w:rPr>
        <w:t> </w:t>
      </w:r>
      <w:r w:rsidRPr="00B82B22">
        <w:rPr>
          <w:sz w:val="28"/>
          <w:szCs w:val="28"/>
        </w:rPr>
        <w:t>продолжительной процедурой согласования и подписания соглашения с ОАО «МРСК Урала» по переустройству электросетевых объектов;</w:t>
      </w:r>
    </w:p>
    <w:p w:rsidR="00F07541" w:rsidRPr="00B82B22" w:rsidRDefault="00F07541" w:rsidP="00F07541">
      <w:pPr>
        <w:ind w:firstLine="851"/>
        <w:jc w:val="both"/>
        <w:rPr>
          <w:sz w:val="28"/>
          <w:szCs w:val="28"/>
        </w:rPr>
      </w:pPr>
      <w:r w:rsidRPr="00B82B22">
        <w:rPr>
          <w:sz w:val="28"/>
          <w:szCs w:val="28"/>
        </w:rPr>
        <w:t xml:space="preserve">- в рамках реализации мероприятий по строительству образовательных организаций не освоены средства в сумме 94 млн </w:t>
      </w:r>
      <w:r>
        <w:rPr>
          <w:sz w:val="28"/>
          <w:szCs w:val="28"/>
        </w:rPr>
        <w:t xml:space="preserve">375 тыс. рублей, в том числе </w:t>
      </w:r>
      <w:r w:rsidRPr="00B82B22">
        <w:rPr>
          <w:sz w:val="28"/>
          <w:szCs w:val="28"/>
        </w:rPr>
        <w:t>50</w:t>
      </w:r>
      <w:r>
        <w:rPr>
          <w:sz w:val="28"/>
          <w:szCs w:val="28"/>
          <w:lang w:val="en-US"/>
        </w:rPr>
        <w:t> </w:t>
      </w:r>
      <w:r w:rsidRPr="00B82B22">
        <w:rPr>
          <w:sz w:val="28"/>
          <w:szCs w:val="28"/>
        </w:rPr>
        <w:t xml:space="preserve">млн 752 тыс. руб. </w:t>
      </w:r>
      <w:r>
        <w:rPr>
          <w:sz w:val="28"/>
          <w:szCs w:val="28"/>
        </w:rPr>
        <w:t xml:space="preserve">– </w:t>
      </w:r>
      <w:r w:rsidRPr="00B82B22">
        <w:rPr>
          <w:sz w:val="28"/>
          <w:szCs w:val="28"/>
        </w:rPr>
        <w:t>по строительству здания детского сада на 350 мест в д. Ясыри в</w:t>
      </w:r>
      <w:r>
        <w:rPr>
          <w:sz w:val="28"/>
          <w:szCs w:val="28"/>
          <w:lang w:val="en-US"/>
        </w:rPr>
        <w:t> </w:t>
      </w:r>
      <w:r>
        <w:rPr>
          <w:sz w:val="28"/>
          <w:szCs w:val="28"/>
        </w:rPr>
        <w:t> </w:t>
      </w:r>
      <w:r w:rsidRPr="00B82B22">
        <w:rPr>
          <w:sz w:val="28"/>
          <w:szCs w:val="28"/>
        </w:rPr>
        <w:t xml:space="preserve">связи с длительностью проведения конкурсных процедур, сроки производства работ сдвинулись; 43 млн 623 тыс. руб. </w:t>
      </w:r>
      <w:r>
        <w:rPr>
          <w:sz w:val="28"/>
          <w:szCs w:val="28"/>
        </w:rPr>
        <w:t xml:space="preserve">– </w:t>
      </w:r>
      <w:r w:rsidRPr="00B82B22">
        <w:rPr>
          <w:sz w:val="28"/>
          <w:szCs w:val="28"/>
        </w:rPr>
        <w:t>по строительству школы в п. Горный в</w:t>
      </w:r>
      <w:r>
        <w:rPr>
          <w:sz w:val="28"/>
          <w:szCs w:val="28"/>
        </w:rPr>
        <w:t>  </w:t>
      </w:r>
      <w:r w:rsidRPr="00B82B22">
        <w:rPr>
          <w:sz w:val="28"/>
          <w:szCs w:val="28"/>
        </w:rPr>
        <w:t>связи с нарушением подрядчиком графика выполнения строительно-монтажных работ, за</w:t>
      </w:r>
      <w:r>
        <w:rPr>
          <w:sz w:val="28"/>
          <w:szCs w:val="28"/>
          <w:lang w:val="en-US"/>
        </w:rPr>
        <w:t> </w:t>
      </w:r>
      <w:r w:rsidRPr="00B82B22">
        <w:rPr>
          <w:sz w:val="28"/>
          <w:szCs w:val="28"/>
        </w:rPr>
        <w:t>работы по технологическому присоединению к электросетям подрядчик не</w:t>
      </w:r>
      <w:r>
        <w:rPr>
          <w:sz w:val="28"/>
          <w:szCs w:val="28"/>
          <w:lang w:val="en-US"/>
        </w:rPr>
        <w:t> </w:t>
      </w:r>
      <w:r w:rsidRPr="00B82B22">
        <w:rPr>
          <w:sz w:val="28"/>
          <w:szCs w:val="28"/>
        </w:rPr>
        <w:t>представил документы на оплату;</w:t>
      </w:r>
    </w:p>
    <w:p w:rsidR="00F07541" w:rsidRPr="00B82B22" w:rsidRDefault="00F07541" w:rsidP="00F07541">
      <w:pPr>
        <w:ind w:firstLine="851"/>
        <w:jc w:val="both"/>
        <w:rPr>
          <w:sz w:val="28"/>
          <w:szCs w:val="28"/>
        </w:rPr>
      </w:pPr>
      <w:r w:rsidRPr="00B82B22">
        <w:rPr>
          <w:sz w:val="28"/>
          <w:szCs w:val="28"/>
        </w:rPr>
        <w:t>- в рамках реализации мероприятия по обеспечению жильем молодых семей за счет средств бюджета Пермского края в размере 10 % расчетной (средней) стоимости жилья</w:t>
      </w:r>
      <w:r>
        <w:rPr>
          <w:sz w:val="28"/>
          <w:szCs w:val="28"/>
        </w:rPr>
        <w:t xml:space="preserve"> не освоено 11 млн 103 тыс. рублей</w:t>
      </w:r>
      <w:r w:rsidRPr="00B82B22">
        <w:rPr>
          <w:sz w:val="28"/>
          <w:szCs w:val="28"/>
        </w:rPr>
        <w:t>, в том числе выпл</w:t>
      </w:r>
      <w:r>
        <w:rPr>
          <w:sz w:val="28"/>
          <w:szCs w:val="28"/>
        </w:rPr>
        <w:t>ата на сумму 6 млн 545 тыс. рублей</w:t>
      </w:r>
      <w:r w:rsidRPr="00B82B22">
        <w:rPr>
          <w:sz w:val="28"/>
          <w:szCs w:val="28"/>
        </w:rPr>
        <w:t xml:space="preserve"> будет предоставлена 21 молодой семье в 2022 году на основании выданных сертификатов; средства в сумме 4 млн 557 тыс. рублей не</w:t>
      </w:r>
      <w:r>
        <w:rPr>
          <w:sz w:val="28"/>
          <w:szCs w:val="28"/>
          <w:lang w:val="en-US"/>
        </w:rPr>
        <w:t> </w:t>
      </w:r>
      <w:r w:rsidRPr="00B82B22">
        <w:rPr>
          <w:sz w:val="28"/>
          <w:szCs w:val="28"/>
        </w:rPr>
        <w:t>востребованы в связи с отсутствием молодых семей – получателей.</w:t>
      </w:r>
    </w:p>
    <w:p w:rsidR="00F07541" w:rsidRPr="00B82B22" w:rsidRDefault="00F07541" w:rsidP="00F07541">
      <w:pPr>
        <w:ind w:firstLine="851"/>
        <w:jc w:val="both"/>
        <w:rPr>
          <w:sz w:val="28"/>
          <w:szCs w:val="28"/>
        </w:rPr>
      </w:pPr>
      <w:r w:rsidRPr="00B82B22">
        <w:rPr>
          <w:sz w:val="28"/>
          <w:szCs w:val="28"/>
        </w:rPr>
        <w:t>Бюджет развития в 2021 году в сравнении с 2020 годом уменьшился на</w:t>
      </w:r>
      <w:r>
        <w:rPr>
          <w:sz w:val="28"/>
          <w:szCs w:val="28"/>
        </w:rPr>
        <w:t> </w:t>
      </w:r>
      <w:r w:rsidRPr="00B82B22">
        <w:rPr>
          <w:sz w:val="28"/>
          <w:szCs w:val="28"/>
        </w:rPr>
        <w:t>77,0</w:t>
      </w:r>
      <w:r>
        <w:rPr>
          <w:sz w:val="28"/>
          <w:szCs w:val="28"/>
        </w:rPr>
        <w:t> </w:t>
      </w:r>
      <w:r w:rsidRPr="00B82B22">
        <w:rPr>
          <w:sz w:val="28"/>
          <w:szCs w:val="28"/>
        </w:rPr>
        <w:t>млн рублей и составил 1 млрд 315 млн рублей, или 25,8 % от общего объема расходов.</w:t>
      </w:r>
    </w:p>
    <w:p w:rsidR="00F07541" w:rsidRPr="00B82B22" w:rsidRDefault="00F07541" w:rsidP="00F07541">
      <w:pPr>
        <w:ind w:firstLine="851"/>
        <w:jc w:val="both"/>
        <w:rPr>
          <w:sz w:val="28"/>
          <w:szCs w:val="28"/>
        </w:rPr>
      </w:pPr>
      <w:r w:rsidRPr="00B82B22">
        <w:rPr>
          <w:sz w:val="28"/>
          <w:szCs w:val="28"/>
        </w:rPr>
        <w:t>В структуре доходов основную долю составляют безвозмездные поступления</w:t>
      </w:r>
      <w:r>
        <w:rPr>
          <w:sz w:val="28"/>
          <w:szCs w:val="28"/>
        </w:rPr>
        <w:t xml:space="preserve"> – </w:t>
      </w:r>
      <w:r w:rsidRPr="00B82B22">
        <w:rPr>
          <w:sz w:val="28"/>
          <w:szCs w:val="28"/>
        </w:rPr>
        <w:t>63,4 %, объем которых по сравнению с 2020 годом увел</w:t>
      </w:r>
      <w:r>
        <w:rPr>
          <w:sz w:val="28"/>
          <w:szCs w:val="28"/>
        </w:rPr>
        <w:t>ичился на </w:t>
      </w:r>
      <w:r w:rsidRPr="00B82B22">
        <w:rPr>
          <w:sz w:val="28"/>
          <w:szCs w:val="28"/>
        </w:rPr>
        <w:t>9,5</w:t>
      </w:r>
      <w:r>
        <w:rPr>
          <w:sz w:val="28"/>
          <w:szCs w:val="28"/>
        </w:rPr>
        <w:t> </w:t>
      </w:r>
      <w:r w:rsidRPr="00B82B22">
        <w:rPr>
          <w:sz w:val="28"/>
          <w:szCs w:val="28"/>
        </w:rPr>
        <w:t>%, или на 282</w:t>
      </w:r>
      <w:r>
        <w:rPr>
          <w:sz w:val="28"/>
          <w:szCs w:val="28"/>
          <w:lang w:val="en-US"/>
        </w:rPr>
        <w:t> </w:t>
      </w:r>
      <w:r w:rsidRPr="00B82B22">
        <w:rPr>
          <w:sz w:val="28"/>
          <w:szCs w:val="28"/>
        </w:rPr>
        <w:t>млн рублей.</w:t>
      </w:r>
    </w:p>
    <w:p w:rsidR="00F07541" w:rsidRPr="00B82B22" w:rsidRDefault="00F07541" w:rsidP="00F07541">
      <w:pPr>
        <w:ind w:firstLine="851"/>
        <w:jc w:val="both"/>
        <w:rPr>
          <w:sz w:val="28"/>
          <w:szCs w:val="28"/>
        </w:rPr>
      </w:pPr>
      <w:r w:rsidRPr="00B82B22">
        <w:rPr>
          <w:sz w:val="28"/>
          <w:szCs w:val="28"/>
        </w:rPr>
        <w:t>По итогам 2021 года поступления налоговых доходов в районный бюджет составили 1 млрд 667 млн рублей, что на 218 млн рублей, или на 15 %</w:t>
      </w:r>
      <w:r>
        <w:rPr>
          <w:sz w:val="28"/>
          <w:szCs w:val="28"/>
        </w:rPr>
        <w:t>,</w:t>
      </w:r>
      <w:r w:rsidRPr="00B82B22">
        <w:rPr>
          <w:sz w:val="28"/>
          <w:szCs w:val="28"/>
        </w:rPr>
        <w:t xml:space="preserve"> больше, чем за 2020 год. </w:t>
      </w:r>
    </w:p>
    <w:p w:rsidR="00F07541" w:rsidRPr="00B82B22" w:rsidRDefault="00F07541" w:rsidP="00F07541">
      <w:pPr>
        <w:ind w:firstLine="851"/>
        <w:jc w:val="both"/>
        <w:rPr>
          <w:sz w:val="28"/>
          <w:szCs w:val="28"/>
        </w:rPr>
      </w:pPr>
      <w:r w:rsidRPr="00B82B22">
        <w:rPr>
          <w:sz w:val="28"/>
          <w:szCs w:val="28"/>
        </w:rPr>
        <w:t>Решением Земского Собрания Пермского муниципального района от</w:t>
      </w:r>
      <w:r>
        <w:rPr>
          <w:sz w:val="28"/>
          <w:szCs w:val="28"/>
        </w:rPr>
        <w:t> </w:t>
      </w:r>
      <w:r>
        <w:rPr>
          <w:sz w:val="28"/>
          <w:szCs w:val="28"/>
          <w:lang w:val="en-US"/>
        </w:rPr>
        <w:t> </w:t>
      </w:r>
      <w:r w:rsidRPr="00B82B22">
        <w:rPr>
          <w:sz w:val="28"/>
          <w:szCs w:val="28"/>
        </w:rPr>
        <w:t>22.10.2020 № 81 «О полной замене дотации на выравнивание бюджетной обеспеченности Пермского муниципального района дополнительным нормативом отчислений от налога на доходы физических лиц» согласована полная замена дотации на выравнивание бюджетной обеспеченности муниципальных районов (городских округов) дополнительным нормативом отчислений от налога на доходы физических лиц на 2021 год в размере 43,1714</w:t>
      </w:r>
      <w:r>
        <w:rPr>
          <w:sz w:val="28"/>
          <w:szCs w:val="28"/>
        </w:rPr>
        <w:t xml:space="preserve"> </w:t>
      </w:r>
      <w:r w:rsidRPr="00B82B22">
        <w:rPr>
          <w:sz w:val="28"/>
          <w:szCs w:val="28"/>
        </w:rPr>
        <w:t>%. В результате принятия данного решения по итогам 2021 года дополнительно привлечено сверх расчетного объема 201 млн 533 тыс. рублей.</w:t>
      </w:r>
    </w:p>
    <w:p w:rsidR="00F07541" w:rsidRPr="00B82B22" w:rsidRDefault="00F07541" w:rsidP="00F07541">
      <w:pPr>
        <w:ind w:firstLine="851"/>
        <w:jc w:val="both"/>
        <w:rPr>
          <w:sz w:val="28"/>
          <w:szCs w:val="28"/>
        </w:rPr>
      </w:pPr>
      <w:r w:rsidRPr="00B82B22">
        <w:rPr>
          <w:sz w:val="28"/>
          <w:szCs w:val="28"/>
        </w:rPr>
        <w:t>Поступления по налог</w:t>
      </w:r>
      <w:r>
        <w:rPr>
          <w:sz w:val="28"/>
          <w:szCs w:val="28"/>
        </w:rPr>
        <w:t>ам</w:t>
      </w:r>
      <w:r w:rsidRPr="00B82B22">
        <w:rPr>
          <w:sz w:val="28"/>
          <w:szCs w:val="28"/>
        </w:rPr>
        <w:t xml:space="preserve"> на доходы физических лиц в 2021 году увеличились на 18 %</w:t>
      </w:r>
      <w:r>
        <w:rPr>
          <w:sz w:val="28"/>
          <w:szCs w:val="28"/>
        </w:rPr>
        <w:t>,</w:t>
      </w:r>
      <w:r w:rsidRPr="00B82B22">
        <w:rPr>
          <w:sz w:val="28"/>
          <w:szCs w:val="28"/>
        </w:rPr>
        <w:t xml:space="preserve"> или на 214</w:t>
      </w:r>
      <w:r>
        <w:rPr>
          <w:sz w:val="28"/>
          <w:szCs w:val="28"/>
        </w:rPr>
        <w:t xml:space="preserve"> млн рублей, составив тем самым</w:t>
      </w:r>
      <w:r w:rsidRPr="00B82B22">
        <w:rPr>
          <w:sz w:val="28"/>
          <w:szCs w:val="28"/>
        </w:rPr>
        <w:t xml:space="preserve"> 1 млрд 398 млн рублей.</w:t>
      </w:r>
    </w:p>
    <w:p w:rsidR="00F07541" w:rsidRPr="00B82B22" w:rsidRDefault="00F07541" w:rsidP="00F07541">
      <w:pPr>
        <w:ind w:firstLine="851"/>
        <w:jc w:val="both"/>
        <w:rPr>
          <w:sz w:val="28"/>
          <w:szCs w:val="28"/>
        </w:rPr>
      </w:pPr>
      <w:r w:rsidRPr="00B82B22">
        <w:rPr>
          <w:sz w:val="28"/>
          <w:szCs w:val="28"/>
        </w:rPr>
        <w:t>Муниципальный долг Пермского муниципального района по состоянию на</w:t>
      </w:r>
      <w:r>
        <w:rPr>
          <w:sz w:val="28"/>
          <w:szCs w:val="28"/>
        </w:rPr>
        <w:t> </w:t>
      </w:r>
      <w:r w:rsidRPr="00B2628D">
        <w:rPr>
          <w:sz w:val="28"/>
          <w:szCs w:val="28"/>
        </w:rPr>
        <w:t>01.01.</w:t>
      </w:r>
      <w:r w:rsidRPr="00B82B22">
        <w:rPr>
          <w:sz w:val="28"/>
          <w:szCs w:val="28"/>
        </w:rPr>
        <w:t>2022 отсутствует.</w:t>
      </w:r>
    </w:p>
    <w:p w:rsidR="00F07541" w:rsidRPr="00B82B22" w:rsidRDefault="00F07541" w:rsidP="00F07541">
      <w:pPr>
        <w:ind w:firstLine="851"/>
        <w:jc w:val="both"/>
        <w:rPr>
          <w:sz w:val="28"/>
          <w:szCs w:val="28"/>
        </w:rPr>
      </w:pPr>
      <w:r w:rsidRPr="00B82B22">
        <w:rPr>
          <w:sz w:val="28"/>
          <w:szCs w:val="28"/>
        </w:rPr>
        <w:t>Доля расходов на содержание органов местного самоуправления Пермского муниципального района в общем объеме расходов в 2021 году составила 3,38 % при</w:t>
      </w:r>
      <w:r>
        <w:rPr>
          <w:sz w:val="28"/>
          <w:szCs w:val="28"/>
        </w:rPr>
        <w:t> </w:t>
      </w:r>
      <w:r w:rsidRPr="00B82B22">
        <w:rPr>
          <w:sz w:val="28"/>
          <w:szCs w:val="28"/>
        </w:rPr>
        <w:t>плановом значении показателя результативности 4,0 %.</w:t>
      </w:r>
    </w:p>
    <w:p w:rsidR="00F07541" w:rsidRPr="00B82B22" w:rsidRDefault="00F07541" w:rsidP="00F07541">
      <w:pPr>
        <w:ind w:firstLine="851"/>
        <w:jc w:val="both"/>
        <w:rPr>
          <w:sz w:val="28"/>
          <w:szCs w:val="28"/>
        </w:rPr>
      </w:pPr>
      <w:r w:rsidRPr="00B82B22">
        <w:rPr>
          <w:sz w:val="28"/>
          <w:szCs w:val="28"/>
        </w:rPr>
        <w:t>Уровень соблюдения установленных нормативов формирования расходов на</w:t>
      </w:r>
      <w:r>
        <w:rPr>
          <w:sz w:val="28"/>
          <w:szCs w:val="28"/>
        </w:rPr>
        <w:t> </w:t>
      </w:r>
      <w:r w:rsidRPr="00B82B22">
        <w:rPr>
          <w:sz w:val="28"/>
          <w:szCs w:val="28"/>
        </w:rPr>
        <w:t>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Пермского муниципального района составил 91,1 % при плановом значении показателя 100 %.</w:t>
      </w:r>
    </w:p>
    <w:p w:rsidR="00F07541" w:rsidRDefault="00F07541" w:rsidP="00F07541">
      <w:pPr>
        <w:ind w:firstLine="851"/>
        <w:jc w:val="both"/>
        <w:rPr>
          <w:sz w:val="28"/>
          <w:szCs w:val="28"/>
        </w:rPr>
      </w:pPr>
      <w:r w:rsidRPr="00B82B22">
        <w:rPr>
          <w:sz w:val="28"/>
          <w:szCs w:val="28"/>
        </w:rPr>
        <w:t>В соответствии с порядком расчета критерия оценки исполнения бюджета Пермского муниципального района, указанным в решении Земского Собрания от</w:t>
      </w:r>
      <w:r>
        <w:rPr>
          <w:sz w:val="28"/>
          <w:szCs w:val="28"/>
        </w:rPr>
        <w:t> </w:t>
      </w:r>
      <w:r w:rsidRPr="00B82B22">
        <w:rPr>
          <w:sz w:val="28"/>
          <w:szCs w:val="28"/>
        </w:rPr>
        <w:t>29.06.2011 № 160-п «Об утверждении Порядка заслушивания ежегодного отчета главы Пермского муниципального района», исполнение бюджета Пермского муниципального района за 2021 год по доходам составило 1 м</w:t>
      </w:r>
      <w:r>
        <w:rPr>
          <w:sz w:val="28"/>
          <w:szCs w:val="28"/>
        </w:rPr>
        <w:t>л</w:t>
      </w:r>
      <w:r w:rsidRPr="00B82B22">
        <w:rPr>
          <w:sz w:val="28"/>
          <w:szCs w:val="28"/>
        </w:rPr>
        <w:t>рд 873 млн 194 тыс. рублей, или 102,9 % от плановых значений</w:t>
      </w:r>
      <w:r>
        <w:rPr>
          <w:sz w:val="28"/>
          <w:szCs w:val="28"/>
        </w:rPr>
        <w:t>,</w:t>
      </w:r>
      <w:r w:rsidRPr="00B82B22">
        <w:rPr>
          <w:sz w:val="28"/>
          <w:szCs w:val="28"/>
        </w:rPr>
        <w:t xml:space="preserve"> без учета целевых средств из бюджетов других уровней, по расходам – 1 млрд 861 млн 69 тыс. рублей, или 95,5 % от</w:t>
      </w:r>
      <w:r>
        <w:rPr>
          <w:sz w:val="28"/>
          <w:szCs w:val="28"/>
        </w:rPr>
        <w:t> </w:t>
      </w:r>
      <w:r w:rsidRPr="00B82B22">
        <w:rPr>
          <w:sz w:val="28"/>
          <w:szCs w:val="28"/>
        </w:rPr>
        <w:t>плановых значений, без учета нераспределенных средств резервного фонда, а</w:t>
      </w:r>
      <w:r>
        <w:rPr>
          <w:sz w:val="28"/>
          <w:szCs w:val="28"/>
        </w:rPr>
        <w:t> </w:t>
      </w:r>
      <w:r w:rsidRPr="00B82B22">
        <w:rPr>
          <w:sz w:val="28"/>
          <w:szCs w:val="28"/>
        </w:rPr>
        <w:t>также целевых средств из бюджетов других уровней.</w:t>
      </w:r>
    </w:p>
    <w:p w:rsidR="00F07541" w:rsidRDefault="00F07541" w:rsidP="00F07541">
      <w:pPr>
        <w:ind w:firstLine="851"/>
        <w:jc w:val="both"/>
        <w:rPr>
          <w:b/>
          <w:sz w:val="28"/>
          <w:szCs w:val="28"/>
        </w:rPr>
      </w:pPr>
    </w:p>
    <w:p w:rsidR="00F07541" w:rsidRPr="00F105D7" w:rsidRDefault="00F07541" w:rsidP="00F07541">
      <w:pPr>
        <w:ind w:firstLine="851"/>
        <w:jc w:val="both"/>
        <w:rPr>
          <w:b/>
          <w:sz w:val="28"/>
          <w:szCs w:val="28"/>
        </w:rPr>
      </w:pPr>
      <w:r w:rsidRPr="00F105D7">
        <w:rPr>
          <w:b/>
          <w:sz w:val="28"/>
          <w:szCs w:val="28"/>
        </w:rPr>
        <w:t>3.2. Установление, изменение и отмена местных налогов и сборов Пермского муниципального района.</w:t>
      </w:r>
    </w:p>
    <w:p w:rsidR="00F07541" w:rsidRPr="00F105D7" w:rsidRDefault="00F07541" w:rsidP="00F07541">
      <w:pPr>
        <w:pBdr>
          <w:top w:val="nil"/>
          <w:left w:val="nil"/>
          <w:bottom w:val="nil"/>
          <w:right w:val="nil"/>
          <w:between w:val="nil"/>
        </w:pBdr>
        <w:ind w:firstLine="851"/>
        <w:jc w:val="both"/>
        <w:rPr>
          <w:color w:val="000000"/>
          <w:sz w:val="28"/>
          <w:szCs w:val="28"/>
        </w:rPr>
      </w:pPr>
      <w:r w:rsidRPr="00F105D7">
        <w:rPr>
          <w:color w:val="000000"/>
          <w:sz w:val="28"/>
          <w:szCs w:val="28"/>
        </w:rPr>
        <w:t>В 2021 году решения об установлении, изменении и отмене местных налогов отмене Земским Собранием Пермского муниципального района не принимались.</w:t>
      </w:r>
    </w:p>
    <w:p w:rsidR="00F07541" w:rsidRPr="00F105D7" w:rsidRDefault="00F07541" w:rsidP="00F07541">
      <w:pPr>
        <w:pBdr>
          <w:top w:val="nil"/>
          <w:left w:val="nil"/>
          <w:bottom w:val="nil"/>
          <w:right w:val="nil"/>
          <w:between w:val="nil"/>
        </w:pBdr>
        <w:ind w:firstLine="851"/>
        <w:jc w:val="both"/>
        <w:rPr>
          <w:b/>
          <w:color w:val="000000"/>
          <w:sz w:val="28"/>
          <w:szCs w:val="28"/>
        </w:rPr>
      </w:pPr>
    </w:p>
    <w:p w:rsidR="00F07541" w:rsidRPr="00F105D7" w:rsidRDefault="00F07541" w:rsidP="00F07541">
      <w:pPr>
        <w:pBdr>
          <w:top w:val="nil"/>
          <w:left w:val="nil"/>
          <w:bottom w:val="nil"/>
          <w:right w:val="nil"/>
          <w:between w:val="nil"/>
        </w:pBdr>
        <w:ind w:firstLine="851"/>
        <w:jc w:val="both"/>
        <w:rPr>
          <w:b/>
          <w:color w:val="000000"/>
          <w:sz w:val="28"/>
          <w:szCs w:val="28"/>
        </w:rPr>
      </w:pPr>
      <w:r w:rsidRPr="00F105D7">
        <w:rPr>
          <w:b/>
          <w:color w:val="000000"/>
          <w:sz w:val="28"/>
          <w:szCs w:val="28"/>
        </w:rPr>
        <w:t>3.3. Выравнивание уровня бюджетной обеспеченности поселений, входящих в состав Пермского муниципального района, за счет средств бюджета Пермского муниципального района.</w:t>
      </w:r>
    </w:p>
    <w:p w:rsidR="00F07541" w:rsidRPr="00F105D7" w:rsidRDefault="00F07541" w:rsidP="00F07541">
      <w:pPr>
        <w:widowControl w:val="0"/>
        <w:pBdr>
          <w:top w:val="nil"/>
          <w:left w:val="nil"/>
          <w:bottom w:val="nil"/>
          <w:right w:val="nil"/>
          <w:between w:val="nil"/>
        </w:pBdr>
        <w:tabs>
          <w:tab w:val="left" w:pos="998"/>
        </w:tabs>
        <w:ind w:firstLine="851"/>
        <w:jc w:val="both"/>
        <w:rPr>
          <w:color w:val="000000"/>
          <w:sz w:val="28"/>
          <w:szCs w:val="28"/>
        </w:rPr>
      </w:pPr>
      <w:r w:rsidRPr="00F105D7">
        <w:rPr>
          <w:color w:val="000000"/>
          <w:sz w:val="28"/>
          <w:szCs w:val="28"/>
        </w:rPr>
        <w:t xml:space="preserve">Объем дотаций на выравнивание бюджетной обеспеченности поселений рассчитан исходя из необходимости достижения критерия выравнивания расчетной бюджетной обеспеченности муниципальных образований. </w:t>
      </w:r>
    </w:p>
    <w:p w:rsidR="00F07541" w:rsidRPr="00B82B22" w:rsidRDefault="00F07541" w:rsidP="00F07541">
      <w:pPr>
        <w:widowControl w:val="0"/>
        <w:pBdr>
          <w:top w:val="nil"/>
          <w:left w:val="nil"/>
          <w:bottom w:val="nil"/>
          <w:right w:val="nil"/>
          <w:between w:val="nil"/>
        </w:pBdr>
        <w:tabs>
          <w:tab w:val="left" w:pos="998"/>
        </w:tabs>
        <w:ind w:firstLine="851"/>
        <w:jc w:val="both"/>
        <w:rPr>
          <w:color w:val="000000"/>
          <w:sz w:val="28"/>
          <w:szCs w:val="28"/>
        </w:rPr>
      </w:pPr>
      <w:r w:rsidRPr="00F105D7">
        <w:rPr>
          <w:color w:val="000000"/>
          <w:sz w:val="28"/>
          <w:szCs w:val="28"/>
        </w:rPr>
        <w:t>В 2021 году дотации на выравнивание бюджетной обеспеченности рассчитаны для всех поселений Пермского муниципального района. Общий объем</w:t>
      </w:r>
      <w:r>
        <w:rPr>
          <w:color w:val="000000"/>
          <w:sz w:val="28"/>
          <w:szCs w:val="28"/>
        </w:rPr>
        <w:t xml:space="preserve"> дотации составил 183 млн</w:t>
      </w:r>
      <w:r w:rsidRPr="00B82B22">
        <w:rPr>
          <w:color w:val="000000"/>
          <w:sz w:val="28"/>
          <w:szCs w:val="28"/>
        </w:rPr>
        <w:t xml:space="preserve"> 979 тыс. рублей, в том числе за счет средств бюджета района – 139 млн 891 тыс. рублей и 44 млн 131 рублей </w:t>
      </w:r>
      <w:r>
        <w:rPr>
          <w:sz w:val="28"/>
          <w:szCs w:val="28"/>
        </w:rPr>
        <w:t xml:space="preserve">– </w:t>
      </w:r>
      <w:r w:rsidRPr="00B82B22">
        <w:rPr>
          <w:color w:val="000000"/>
          <w:sz w:val="28"/>
          <w:szCs w:val="28"/>
        </w:rPr>
        <w:t>за счет субвенции, переданной из краевого бюджета в связи с наделением Пермского муниципального района полномочиями органов государственной власти Пермского края по расчету и</w:t>
      </w:r>
      <w:r>
        <w:rPr>
          <w:color w:val="000000"/>
          <w:sz w:val="28"/>
          <w:szCs w:val="28"/>
          <w:lang w:val="en-US"/>
        </w:rPr>
        <w:t> </w:t>
      </w:r>
      <w:r w:rsidRPr="00B82B22">
        <w:rPr>
          <w:color w:val="000000"/>
          <w:sz w:val="28"/>
          <w:szCs w:val="28"/>
        </w:rPr>
        <w:t xml:space="preserve">предоставлению дотаций на выравнивание бюджетной обеспеченности поселений. В связи с превышением нормативов на содержание органов местного самоуправления по </w:t>
      </w:r>
      <w:proofErr w:type="spellStart"/>
      <w:r w:rsidRPr="00B82B22">
        <w:rPr>
          <w:color w:val="000000"/>
          <w:sz w:val="28"/>
          <w:szCs w:val="28"/>
        </w:rPr>
        <w:t>Сылвенскому</w:t>
      </w:r>
      <w:proofErr w:type="spellEnd"/>
      <w:r w:rsidRPr="00B82B22">
        <w:rPr>
          <w:color w:val="000000"/>
          <w:sz w:val="28"/>
          <w:szCs w:val="28"/>
        </w:rPr>
        <w:t xml:space="preserve"> и </w:t>
      </w:r>
      <w:proofErr w:type="spellStart"/>
      <w:r w:rsidRPr="00B82B22">
        <w:rPr>
          <w:color w:val="000000"/>
          <w:sz w:val="28"/>
          <w:szCs w:val="28"/>
        </w:rPr>
        <w:t>Юговскому</w:t>
      </w:r>
      <w:proofErr w:type="spellEnd"/>
      <w:r w:rsidRPr="00B82B22">
        <w:rPr>
          <w:color w:val="000000"/>
          <w:sz w:val="28"/>
          <w:szCs w:val="28"/>
        </w:rPr>
        <w:t xml:space="preserve"> сельским поселениям уменьшен объем дотации за счет субвенции, переданной из краевого бюджета в сумме 244</w:t>
      </w:r>
      <w:r>
        <w:rPr>
          <w:color w:val="000000"/>
          <w:sz w:val="28"/>
          <w:szCs w:val="28"/>
        </w:rPr>
        <w:t> </w:t>
      </w:r>
      <w:r w:rsidRPr="00B82B22">
        <w:rPr>
          <w:color w:val="000000"/>
          <w:sz w:val="28"/>
          <w:szCs w:val="28"/>
        </w:rPr>
        <w:t>тыс.</w:t>
      </w:r>
      <w:r>
        <w:rPr>
          <w:color w:val="000000"/>
          <w:sz w:val="28"/>
          <w:szCs w:val="28"/>
        </w:rPr>
        <w:t> </w:t>
      </w:r>
      <w:r w:rsidRPr="00B82B22">
        <w:rPr>
          <w:color w:val="000000"/>
          <w:sz w:val="28"/>
          <w:szCs w:val="28"/>
        </w:rPr>
        <w:t xml:space="preserve">рублей. Дотации перечислены в полном объеме. </w:t>
      </w:r>
    </w:p>
    <w:p w:rsidR="00F07541" w:rsidRPr="00B82B22" w:rsidRDefault="00F07541" w:rsidP="00F07541">
      <w:pPr>
        <w:widowControl w:val="0"/>
        <w:pBdr>
          <w:top w:val="nil"/>
          <w:left w:val="nil"/>
          <w:bottom w:val="nil"/>
          <w:right w:val="nil"/>
          <w:between w:val="nil"/>
        </w:pBdr>
        <w:tabs>
          <w:tab w:val="left" w:pos="998"/>
        </w:tabs>
        <w:ind w:firstLine="851"/>
        <w:jc w:val="both"/>
        <w:rPr>
          <w:color w:val="000000"/>
          <w:sz w:val="28"/>
          <w:szCs w:val="28"/>
        </w:rPr>
      </w:pPr>
      <w:r w:rsidRPr="00B82B22">
        <w:rPr>
          <w:color w:val="000000"/>
          <w:sz w:val="28"/>
          <w:szCs w:val="28"/>
        </w:rPr>
        <w:t>В рамках дополнительной финансовой помощи из районного бюджета бюджетам сельских поселений предоставлены:</w:t>
      </w:r>
    </w:p>
    <w:p w:rsidR="00F07541" w:rsidRPr="00B82B22" w:rsidRDefault="00F07541" w:rsidP="00F07541">
      <w:pPr>
        <w:widowControl w:val="0"/>
        <w:pBdr>
          <w:top w:val="nil"/>
          <w:left w:val="nil"/>
          <w:bottom w:val="nil"/>
          <w:right w:val="nil"/>
          <w:between w:val="nil"/>
        </w:pBdr>
        <w:tabs>
          <w:tab w:val="left" w:pos="998"/>
        </w:tabs>
        <w:ind w:firstLine="851"/>
        <w:jc w:val="both"/>
        <w:rPr>
          <w:color w:val="000000"/>
          <w:sz w:val="28"/>
          <w:szCs w:val="28"/>
        </w:rPr>
      </w:pPr>
      <w:r w:rsidRPr="00B82B22">
        <w:rPr>
          <w:color w:val="000000"/>
          <w:sz w:val="28"/>
          <w:szCs w:val="28"/>
        </w:rPr>
        <w:t>- субсидии в целях софинансирования расходных обязательств, возникающих при выполнении полномочий органов местного самоуправления сельских поселений по решению вопросов местного значения из районного бюджета. В 2021 году предоставлено субсидий 16 сельским поселениям в общей сумме 114 млн 282 тыс. рублей. По сравнению с 2020 годом объем субсидии бюджетам сельских поселений из бюджета Пермского муниципального района увеличился почти в два раза</w:t>
      </w:r>
      <w:r>
        <w:rPr>
          <w:color w:val="000000"/>
          <w:sz w:val="28"/>
          <w:szCs w:val="28"/>
        </w:rPr>
        <w:t>,</w:t>
      </w:r>
      <w:r w:rsidRPr="00B82B22">
        <w:rPr>
          <w:color w:val="000000"/>
          <w:sz w:val="28"/>
          <w:szCs w:val="28"/>
        </w:rPr>
        <w:t xml:space="preserve"> или на</w:t>
      </w:r>
      <w:r>
        <w:rPr>
          <w:color w:val="000000"/>
          <w:sz w:val="28"/>
          <w:szCs w:val="28"/>
        </w:rPr>
        <w:t> </w:t>
      </w:r>
      <w:r w:rsidRPr="00B82B22">
        <w:rPr>
          <w:color w:val="000000"/>
          <w:sz w:val="28"/>
          <w:szCs w:val="28"/>
        </w:rPr>
        <w:t xml:space="preserve">59 млн 635 тыс. рублей. </w:t>
      </w:r>
    </w:p>
    <w:p w:rsidR="00F07541" w:rsidRPr="00F105D7" w:rsidRDefault="00F07541" w:rsidP="00F07541">
      <w:pPr>
        <w:widowControl w:val="0"/>
        <w:pBdr>
          <w:top w:val="nil"/>
          <w:left w:val="nil"/>
          <w:bottom w:val="nil"/>
          <w:right w:val="nil"/>
          <w:between w:val="nil"/>
        </w:pBdr>
        <w:tabs>
          <w:tab w:val="left" w:pos="998"/>
        </w:tabs>
        <w:ind w:firstLine="851"/>
        <w:jc w:val="both"/>
        <w:rPr>
          <w:color w:val="000000"/>
          <w:sz w:val="28"/>
          <w:szCs w:val="28"/>
        </w:rPr>
      </w:pPr>
      <w:r w:rsidRPr="00B82B22">
        <w:rPr>
          <w:color w:val="000000"/>
          <w:sz w:val="28"/>
          <w:szCs w:val="28"/>
        </w:rPr>
        <w:t>- иные межбюджетные трансферты на финансовое обеспечение мероприятий региональной адресной программы по расселению аварийного жилищного фонда на</w:t>
      </w:r>
      <w:r>
        <w:rPr>
          <w:color w:val="000000"/>
          <w:sz w:val="28"/>
          <w:szCs w:val="28"/>
        </w:rPr>
        <w:t> </w:t>
      </w:r>
      <w:r w:rsidRPr="00F105D7">
        <w:rPr>
          <w:color w:val="000000"/>
          <w:sz w:val="28"/>
          <w:szCs w:val="28"/>
        </w:rPr>
        <w:t>территории Пермского края Юго-Камскому сельскому поселению в сумме 4 млн 234 тыс. рублей.</w:t>
      </w:r>
    </w:p>
    <w:p w:rsidR="00F07541" w:rsidRPr="00F105D7" w:rsidRDefault="00F07541" w:rsidP="00F07541">
      <w:pPr>
        <w:widowControl w:val="0"/>
        <w:pBdr>
          <w:top w:val="nil"/>
          <w:left w:val="nil"/>
          <w:bottom w:val="nil"/>
          <w:right w:val="nil"/>
          <w:between w:val="nil"/>
        </w:pBdr>
        <w:tabs>
          <w:tab w:val="left" w:pos="998"/>
        </w:tabs>
        <w:ind w:firstLine="851"/>
        <w:jc w:val="both"/>
        <w:rPr>
          <w:color w:val="000000"/>
          <w:sz w:val="28"/>
          <w:szCs w:val="28"/>
        </w:rPr>
      </w:pPr>
    </w:p>
    <w:p w:rsidR="00F07541" w:rsidRPr="00F105D7" w:rsidRDefault="00F07541" w:rsidP="00F07541">
      <w:pPr>
        <w:widowControl w:val="0"/>
        <w:pBdr>
          <w:top w:val="nil"/>
          <w:left w:val="nil"/>
          <w:bottom w:val="nil"/>
          <w:right w:val="nil"/>
          <w:between w:val="nil"/>
        </w:pBdr>
        <w:tabs>
          <w:tab w:val="left" w:pos="998"/>
        </w:tabs>
        <w:ind w:firstLine="851"/>
        <w:jc w:val="both"/>
        <w:rPr>
          <w:color w:val="000000"/>
          <w:sz w:val="28"/>
          <w:szCs w:val="28"/>
        </w:rPr>
      </w:pPr>
      <w:r w:rsidRPr="00F105D7">
        <w:rPr>
          <w:b/>
          <w:sz w:val="28"/>
          <w:szCs w:val="28"/>
        </w:rPr>
        <w:t>4. Об осуществлении части полномочий сельских поселений, переданных на уровень Пермского муниципального района на основе соглашений.</w:t>
      </w:r>
    </w:p>
    <w:p w:rsidR="00F07541" w:rsidRPr="00F105D7" w:rsidRDefault="00F07541" w:rsidP="00F07541">
      <w:pPr>
        <w:ind w:firstLine="851"/>
        <w:jc w:val="both"/>
        <w:rPr>
          <w:sz w:val="28"/>
          <w:szCs w:val="28"/>
        </w:rPr>
      </w:pPr>
      <w:r w:rsidRPr="00F105D7">
        <w:rPr>
          <w:sz w:val="28"/>
          <w:szCs w:val="28"/>
        </w:rPr>
        <w:t>В 2021 году от сельских поселений в бюджет муниципального района в</w:t>
      </w:r>
      <w:r w:rsidRPr="00F105D7">
        <w:rPr>
          <w:sz w:val="28"/>
          <w:szCs w:val="28"/>
          <w:lang w:val="en-US"/>
        </w:rPr>
        <w:t> </w:t>
      </w:r>
      <w:r w:rsidRPr="00F105D7">
        <w:rPr>
          <w:sz w:val="28"/>
          <w:szCs w:val="28"/>
        </w:rPr>
        <w:t xml:space="preserve">соответствии с заключенными соглашениями переданы межбюджетные трансферты на осуществление части полномочий по решению девяти вопросов местного значения. </w:t>
      </w:r>
    </w:p>
    <w:p w:rsidR="00F07541" w:rsidRPr="00B82B22" w:rsidRDefault="00F07541" w:rsidP="00F07541">
      <w:pPr>
        <w:ind w:firstLine="851"/>
        <w:jc w:val="both"/>
        <w:rPr>
          <w:sz w:val="28"/>
          <w:szCs w:val="28"/>
        </w:rPr>
      </w:pPr>
      <w:r w:rsidRPr="00F105D7">
        <w:rPr>
          <w:sz w:val="28"/>
          <w:szCs w:val="28"/>
        </w:rPr>
        <w:t>Соглашения о передаче полномочий были заключены со всеми сельскими поселениями района. Наибольший удельный вес в общем объеме передаваемых средств – от Лобановского, Култаевского, Кондратовского</w:t>
      </w:r>
      <w:r w:rsidRPr="00B82B22">
        <w:rPr>
          <w:sz w:val="28"/>
          <w:szCs w:val="28"/>
        </w:rPr>
        <w:t xml:space="preserve">, Юго-Камского, </w:t>
      </w:r>
      <w:proofErr w:type="spellStart"/>
      <w:r w:rsidRPr="00B82B22">
        <w:rPr>
          <w:sz w:val="28"/>
          <w:szCs w:val="28"/>
        </w:rPr>
        <w:t>Двуреченского</w:t>
      </w:r>
      <w:proofErr w:type="spellEnd"/>
      <w:r w:rsidRPr="00B82B22">
        <w:rPr>
          <w:sz w:val="28"/>
          <w:szCs w:val="28"/>
        </w:rPr>
        <w:t xml:space="preserve"> сельских поселений.</w:t>
      </w:r>
    </w:p>
    <w:p w:rsidR="00F07541" w:rsidRPr="00B82B22" w:rsidRDefault="00F07541" w:rsidP="00F07541">
      <w:pPr>
        <w:ind w:firstLine="851"/>
        <w:jc w:val="both"/>
        <w:rPr>
          <w:sz w:val="28"/>
          <w:szCs w:val="28"/>
        </w:rPr>
      </w:pPr>
      <w:r w:rsidRPr="00B82B22">
        <w:rPr>
          <w:sz w:val="28"/>
          <w:szCs w:val="28"/>
        </w:rPr>
        <w:t>В 2021 году из бюджетов сельских поселений поступило, согласно заключенным соглашениям, 83 млн 224 тыс. рублей, в том числе остатки межбюджетных трансфертов, подтвержденных на 01.01.2021, в сумме</w:t>
      </w:r>
      <w:r>
        <w:rPr>
          <w:sz w:val="28"/>
          <w:szCs w:val="28"/>
        </w:rPr>
        <w:t xml:space="preserve"> </w:t>
      </w:r>
      <w:r w:rsidRPr="00B82B22">
        <w:rPr>
          <w:sz w:val="28"/>
          <w:szCs w:val="28"/>
        </w:rPr>
        <w:t>4 млн 198</w:t>
      </w:r>
      <w:r>
        <w:rPr>
          <w:sz w:val="28"/>
          <w:szCs w:val="28"/>
        </w:rPr>
        <w:t> </w:t>
      </w:r>
      <w:r w:rsidRPr="00B82B22">
        <w:rPr>
          <w:sz w:val="28"/>
          <w:szCs w:val="28"/>
        </w:rPr>
        <w:t xml:space="preserve">тыс. рублей.  </w:t>
      </w:r>
    </w:p>
    <w:p w:rsidR="00F07541" w:rsidRPr="00B82B22" w:rsidRDefault="00F07541" w:rsidP="00F07541">
      <w:pPr>
        <w:ind w:firstLine="851"/>
        <w:jc w:val="both"/>
        <w:rPr>
          <w:sz w:val="28"/>
          <w:szCs w:val="28"/>
        </w:rPr>
      </w:pPr>
      <w:r w:rsidRPr="00B82B22">
        <w:rPr>
          <w:sz w:val="28"/>
          <w:szCs w:val="28"/>
        </w:rPr>
        <w:t xml:space="preserve">Использовано межбюджетных трансфертов в сумме </w:t>
      </w:r>
      <w:r>
        <w:rPr>
          <w:sz w:val="28"/>
          <w:szCs w:val="28"/>
        </w:rPr>
        <w:t xml:space="preserve">70 млн </w:t>
      </w:r>
      <w:r w:rsidRPr="00B82B22">
        <w:rPr>
          <w:sz w:val="28"/>
          <w:szCs w:val="28"/>
        </w:rPr>
        <w:t>66 тыс. рублей</w:t>
      </w:r>
      <w:r>
        <w:rPr>
          <w:sz w:val="28"/>
          <w:szCs w:val="28"/>
        </w:rPr>
        <w:t>,</w:t>
      </w:r>
      <w:r w:rsidRPr="00B82B22">
        <w:rPr>
          <w:sz w:val="28"/>
          <w:szCs w:val="28"/>
        </w:rPr>
        <w:t xml:space="preserve"> или 84,2 % объема поступивших средств. Остаток неосвоенных средств бюджетов сельских поселений на счете районного бюджета по состоянию на </w:t>
      </w:r>
      <w:r w:rsidRPr="00B2628D">
        <w:rPr>
          <w:sz w:val="28"/>
          <w:szCs w:val="28"/>
        </w:rPr>
        <w:t>01.01.</w:t>
      </w:r>
      <w:r w:rsidRPr="00B82B22">
        <w:rPr>
          <w:sz w:val="28"/>
          <w:szCs w:val="28"/>
        </w:rPr>
        <w:t>2022 составил 12 млн 714 тыс. рублей, в том числе:</w:t>
      </w:r>
    </w:p>
    <w:p w:rsidR="00F07541" w:rsidRPr="00B82B22" w:rsidRDefault="00F07541" w:rsidP="00F07541">
      <w:pPr>
        <w:ind w:firstLine="851"/>
        <w:jc w:val="both"/>
        <w:rPr>
          <w:sz w:val="28"/>
          <w:szCs w:val="28"/>
        </w:rPr>
      </w:pPr>
      <w:r w:rsidRPr="00B82B22">
        <w:rPr>
          <w:sz w:val="28"/>
          <w:szCs w:val="28"/>
        </w:rPr>
        <w:t xml:space="preserve">- средства в сумме 2 млн 876 тыс. рублей на строительство объекта «Распределительные уличные газопроводы д. </w:t>
      </w:r>
      <w:proofErr w:type="spellStart"/>
      <w:r w:rsidRPr="00B82B22">
        <w:rPr>
          <w:sz w:val="28"/>
          <w:szCs w:val="28"/>
        </w:rPr>
        <w:t>Касимово</w:t>
      </w:r>
      <w:proofErr w:type="spellEnd"/>
      <w:r w:rsidRPr="00B82B22">
        <w:rPr>
          <w:sz w:val="28"/>
          <w:szCs w:val="28"/>
        </w:rPr>
        <w:t xml:space="preserve"> Пермского района» в связи с длительностью проведения процедуры закупки. Средства с учетом экономии будут освоены в 2022 году; </w:t>
      </w:r>
    </w:p>
    <w:p w:rsidR="00F07541" w:rsidRPr="00B82B22" w:rsidRDefault="00F07541" w:rsidP="00F07541">
      <w:pPr>
        <w:ind w:firstLine="851"/>
        <w:jc w:val="both"/>
        <w:rPr>
          <w:sz w:val="28"/>
          <w:szCs w:val="28"/>
        </w:rPr>
      </w:pPr>
      <w:r w:rsidRPr="00B82B22">
        <w:rPr>
          <w:sz w:val="28"/>
          <w:szCs w:val="28"/>
        </w:rPr>
        <w:t xml:space="preserve">- средства в сумме 4 млн 566 тыс. рублей на ремонт котла № 3 ДКВР 6,5-13ГМ в здании котельной по адресу: с. Лобаново, ул. Центральная, 2. Не проведены подготовительные работы, ремонт объекта приостановлен. Средства подтверждены в 2022 году. Оплата произведена в </w:t>
      </w:r>
      <w:r>
        <w:rPr>
          <w:sz w:val="28"/>
          <w:szCs w:val="28"/>
          <w:lang w:val="en-US"/>
        </w:rPr>
        <w:t>I</w:t>
      </w:r>
      <w:r w:rsidRPr="00B82B22">
        <w:rPr>
          <w:sz w:val="28"/>
          <w:szCs w:val="28"/>
        </w:rPr>
        <w:t xml:space="preserve"> квартале 2022 года;</w:t>
      </w:r>
    </w:p>
    <w:p w:rsidR="00F07541" w:rsidRPr="00B82B22" w:rsidRDefault="00F07541" w:rsidP="00F07541">
      <w:pPr>
        <w:ind w:firstLine="851"/>
        <w:jc w:val="both"/>
        <w:rPr>
          <w:sz w:val="28"/>
          <w:szCs w:val="28"/>
        </w:rPr>
      </w:pPr>
      <w:r w:rsidRPr="00B82B22">
        <w:rPr>
          <w:sz w:val="28"/>
          <w:szCs w:val="28"/>
        </w:rPr>
        <w:t xml:space="preserve">- средства в сумме 446 тыс. рублей по мероприятию «Капитальный ремонт ГТС пруда на р. </w:t>
      </w:r>
      <w:proofErr w:type="spellStart"/>
      <w:r w:rsidRPr="00B82B22">
        <w:rPr>
          <w:sz w:val="28"/>
          <w:szCs w:val="28"/>
        </w:rPr>
        <w:t>Сарабаиха</w:t>
      </w:r>
      <w:proofErr w:type="spellEnd"/>
      <w:r w:rsidRPr="00B82B22">
        <w:rPr>
          <w:sz w:val="28"/>
          <w:szCs w:val="28"/>
        </w:rPr>
        <w:t xml:space="preserve"> в с. Култаево Пермского района». Средства предусмотрены на мероприятие по возмещению ущерба водным биоресурсам в виде выпуска молоди. Согласование на выпуск получено в </w:t>
      </w:r>
      <w:r>
        <w:rPr>
          <w:sz w:val="28"/>
          <w:szCs w:val="28"/>
          <w:lang w:val="en-US"/>
        </w:rPr>
        <w:t>I</w:t>
      </w:r>
      <w:r w:rsidRPr="00B82B22">
        <w:rPr>
          <w:sz w:val="28"/>
          <w:szCs w:val="28"/>
        </w:rPr>
        <w:t xml:space="preserve"> квартале 2022 года, выпуск будет осуществлен в </w:t>
      </w:r>
      <w:r>
        <w:rPr>
          <w:sz w:val="28"/>
          <w:szCs w:val="28"/>
          <w:lang w:val="en-US"/>
        </w:rPr>
        <w:t>II</w:t>
      </w:r>
      <w:r w:rsidRPr="00B82B22">
        <w:rPr>
          <w:sz w:val="28"/>
          <w:szCs w:val="28"/>
        </w:rPr>
        <w:t xml:space="preserve"> квартале 2022 года; </w:t>
      </w:r>
    </w:p>
    <w:p w:rsidR="00F07541" w:rsidRPr="00B82B22" w:rsidRDefault="00F07541" w:rsidP="00F07541">
      <w:pPr>
        <w:ind w:firstLine="851"/>
        <w:jc w:val="both"/>
        <w:rPr>
          <w:sz w:val="28"/>
          <w:szCs w:val="28"/>
        </w:rPr>
      </w:pPr>
      <w:r w:rsidRPr="00B82B22">
        <w:rPr>
          <w:sz w:val="28"/>
          <w:szCs w:val="28"/>
        </w:rPr>
        <w:t xml:space="preserve">- средства в сумме 125 тыс. рублей по мероприятию «Разработка проектно-сметной документации по устройству </w:t>
      </w:r>
      <w:proofErr w:type="spellStart"/>
      <w:r w:rsidRPr="00B82B22">
        <w:rPr>
          <w:sz w:val="28"/>
          <w:szCs w:val="28"/>
        </w:rPr>
        <w:t>лыжероллерной</w:t>
      </w:r>
      <w:proofErr w:type="spellEnd"/>
      <w:r w:rsidRPr="00B82B22">
        <w:rPr>
          <w:sz w:val="28"/>
          <w:szCs w:val="28"/>
        </w:rPr>
        <w:t xml:space="preserve"> трассы по адресу: </w:t>
      </w:r>
      <w:proofErr w:type="spellStart"/>
      <w:r w:rsidRPr="00B82B22">
        <w:rPr>
          <w:sz w:val="28"/>
          <w:szCs w:val="28"/>
        </w:rPr>
        <w:t>Култаевское</w:t>
      </w:r>
      <w:proofErr w:type="spellEnd"/>
      <w:r w:rsidRPr="00B82B22">
        <w:rPr>
          <w:sz w:val="28"/>
          <w:szCs w:val="28"/>
        </w:rPr>
        <w:t xml:space="preserve"> сельское поселение, 1,08 км юго-восточнее д. Шилово»</w:t>
      </w:r>
      <w:r>
        <w:rPr>
          <w:sz w:val="28"/>
          <w:szCs w:val="28"/>
        </w:rPr>
        <w:t>,</w:t>
      </w:r>
      <w:r w:rsidRPr="00B82B22">
        <w:rPr>
          <w:sz w:val="28"/>
          <w:szCs w:val="28"/>
        </w:rPr>
        <w:t xml:space="preserve"> средства не</w:t>
      </w:r>
      <w:r>
        <w:rPr>
          <w:sz w:val="28"/>
          <w:szCs w:val="28"/>
        </w:rPr>
        <w:t> </w:t>
      </w:r>
      <w:r w:rsidRPr="00B82B22">
        <w:rPr>
          <w:sz w:val="28"/>
          <w:szCs w:val="28"/>
        </w:rPr>
        <w:t>освоены на проведение государственной экспертизы, потребность в средствах подтверждена в 2022 году;</w:t>
      </w:r>
    </w:p>
    <w:p w:rsidR="00F07541" w:rsidRPr="00B82B22" w:rsidRDefault="00F07541" w:rsidP="00F07541">
      <w:pPr>
        <w:ind w:firstLine="851"/>
        <w:jc w:val="both"/>
        <w:rPr>
          <w:sz w:val="28"/>
          <w:szCs w:val="28"/>
        </w:rPr>
      </w:pPr>
      <w:r w:rsidRPr="00B82B22">
        <w:rPr>
          <w:sz w:val="28"/>
          <w:szCs w:val="28"/>
        </w:rPr>
        <w:t>- средства в сумме 3 млн 007 тыс. рублей по расселению аварийного жилищного фонда Юго-Камского сельского поселения. По результатам конкурсных процедур</w:t>
      </w:r>
      <w:r>
        <w:rPr>
          <w:sz w:val="28"/>
          <w:szCs w:val="28"/>
        </w:rPr>
        <w:t xml:space="preserve"> </w:t>
      </w:r>
      <w:r w:rsidRPr="00B82B22">
        <w:rPr>
          <w:sz w:val="28"/>
          <w:szCs w:val="28"/>
        </w:rPr>
        <w:t>/</w:t>
      </w:r>
      <w:r>
        <w:rPr>
          <w:sz w:val="28"/>
          <w:szCs w:val="28"/>
        </w:rPr>
        <w:t xml:space="preserve"> </w:t>
      </w:r>
      <w:r w:rsidRPr="00B82B22">
        <w:rPr>
          <w:sz w:val="28"/>
          <w:szCs w:val="28"/>
        </w:rPr>
        <w:t>предоставления возмещения (выкупной цены) образовалась экономия. На</w:t>
      </w:r>
      <w:r>
        <w:rPr>
          <w:sz w:val="28"/>
          <w:szCs w:val="28"/>
          <w:lang w:val="en-US"/>
        </w:rPr>
        <w:t> </w:t>
      </w:r>
      <w:r>
        <w:rPr>
          <w:sz w:val="28"/>
          <w:szCs w:val="28"/>
        </w:rPr>
        <w:t> </w:t>
      </w:r>
      <w:r w:rsidRPr="00B82B22">
        <w:rPr>
          <w:sz w:val="28"/>
          <w:szCs w:val="28"/>
        </w:rPr>
        <w:t>остаток средств подтверждена в потребность в 2022 году. Средства будут направлены на расселение части аварийного дома, расположенного по адрес</w:t>
      </w:r>
      <w:r>
        <w:rPr>
          <w:sz w:val="28"/>
          <w:szCs w:val="28"/>
        </w:rPr>
        <w:t>у</w:t>
      </w:r>
      <w:r w:rsidRPr="00B82B22">
        <w:rPr>
          <w:sz w:val="28"/>
          <w:szCs w:val="28"/>
        </w:rPr>
        <w:t>: п.</w:t>
      </w:r>
      <w:r>
        <w:rPr>
          <w:sz w:val="28"/>
          <w:szCs w:val="28"/>
          <w:lang w:val="en-US"/>
        </w:rPr>
        <w:t> </w:t>
      </w:r>
      <w:r w:rsidRPr="00B82B22">
        <w:rPr>
          <w:sz w:val="28"/>
          <w:szCs w:val="28"/>
        </w:rPr>
        <w:t>Таежный, ул. Советская, д.</w:t>
      </w:r>
      <w:r>
        <w:rPr>
          <w:sz w:val="28"/>
          <w:szCs w:val="28"/>
        </w:rPr>
        <w:t xml:space="preserve"> </w:t>
      </w:r>
      <w:r w:rsidRPr="00B82B22">
        <w:rPr>
          <w:sz w:val="28"/>
          <w:szCs w:val="28"/>
        </w:rPr>
        <w:t>6;</w:t>
      </w:r>
    </w:p>
    <w:p w:rsidR="00F07541" w:rsidRPr="00B82B22" w:rsidRDefault="00F07541" w:rsidP="00F07541">
      <w:pPr>
        <w:ind w:firstLine="851"/>
        <w:jc w:val="both"/>
        <w:rPr>
          <w:sz w:val="28"/>
          <w:szCs w:val="28"/>
        </w:rPr>
      </w:pPr>
      <w:r w:rsidRPr="00B82B22">
        <w:rPr>
          <w:sz w:val="28"/>
          <w:szCs w:val="28"/>
        </w:rPr>
        <w:t>- средства в сумме 314 тыс. рублей на ремонт автомобильной дороги по</w:t>
      </w:r>
      <w:r>
        <w:rPr>
          <w:sz w:val="28"/>
          <w:szCs w:val="28"/>
        </w:rPr>
        <w:t> </w:t>
      </w:r>
      <w:r w:rsidRPr="00B82B22">
        <w:rPr>
          <w:sz w:val="28"/>
          <w:szCs w:val="28"/>
        </w:rPr>
        <w:t>ул.</w:t>
      </w:r>
      <w:r>
        <w:rPr>
          <w:sz w:val="28"/>
          <w:szCs w:val="28"/>
          <w:lang w:val="en-US"/>
        </w:rPr>
        <w:t> </w:t>
      </w:r>
      <w:r w:rsidRPr="00B82B22">
        <w:rPr>
          <w:sz w:val="28"/>
          <w:szCs w:val="28"/>
        </w:rPr>
        <w:t xml:space="preserve">Орджоникидзе (от ул. Ленина до ул. Калинина) в п. Юг </w:t>
      </w:r>
      <w:proofErr w:type="spellStart"/>
      <w:r w:rsidRPr="00B82B22">
        <w:rPr>
          <w:sz w:val="28"/>
          <w:szCs w:val="28"/>
        </w:rPr>
        <w:t>Юговского</w:t>
      </w:r>
      <w:proofErr w:type="spellEnd"/>
      <w:r w:rsidRPr="00B82B22">
        <w:rPr>
          <w:sz w:val="28"/>
          <w:szCs w:val="28"/>
        </w:rPr>
        <w:t xml:space="preserve"> сельского поселения в связи с устранением замечаний подрядчиком, средства будут оплачены в 2022 году; </w:t>
      </w:r>
    </w:p>
    <w:p w:rsidR="00F07541" w:rsidRPr="00B82B22" w:rsidRDefault="00F07541" w:rsidP="00F07541">
      <w:pPr>
        <w:ind w:firstLine="851"/>
        <w:jc w:val="both"/>
        <w:rPr>
          <w:sz w:val="28"/>
          <w:szCs w:val="28"/>
        </w:rPr>
      </w:pPr>
      <w:r w:rsidRPr="00B82B22">
        <w:rPr>
          <w:sz w:val="28"/>
          <w:szCs w:val="28"/>
        </w:rPr>
        <w:t xml:space="preserve">- средства в сумме 209 тыс. рублей на проектирование объекта «Реконструкция водопровода и скважины, расположенных в </w:t>
      </w:r>
      <w:proofErr w:type="spellStart"/>
      <w:r w:rsidRPr="00B82B22">
        <w:rPr>
          <w:sz w:val="28"/>
          <w:szCs w:val="28"/>
        </w:rPr>
        <w:t>Хохловском</w:t>
      </w:r>
      <w:proofErr w:type="spellEnd"/>
      <w:r w:rsidRPr="00B82B22">
        <w:rPr>
          <w:sz w:val="28"/>
          <w:szCs w:val="28"/>
        </w:rPr>
        <w:t xml:space="preserve"> сельском поселении (</w:t>
      </w:r>
      <w:proofErr w:type="spellStart"/>
      <w:r w:rsidRPr="00B82B22">
        <w:rPr>
          <w:sz w:val="28"/>
          <w:szCs w:val="28"/>
        </w:rPr>
        <w:t>ур</w:t>
      </w:r>
      <w:proofErr w:type="spellEnd"/>
      <w:r w:rsidRPr="00B82B22">
        <w:rPr>
          <w:sz w:val="28"/>
          <w:szCs w:val="28"/>
        </w:rPr>
        <w:t>. Палкино)». Средства предусмотрены на проведение гидрогеологических изысканий. Срок окончания работ</w:t>
      </w:r>
      <w:r>
        <w:rPr>
          <w:sz w:val="28"/>
          <w:szCs w:val="28"/>
        </w:rPr>
        <w:t>,</w:t>
      </w:r>
      <w:r w:rsidRPr="00B82B22">
        <w:rPr>
          <w:sz w:val="28"/>
          <w:szCs w:val="28"/>
        </w:rPr>
        <w:t xml:space="preserve"> согласно условиям контракта</w:t>
      </w:r>
      <w:r>
        <w:rPr>
          <w:sz w:val="28"/>
          <w:szCs w:val="28"/>
        </w:rPr>
        <w:t>,</w:t>
      </w:r>
      <w:r w:rsidRPr="00B82B22">
        <w:rPr>
          <w:sz w:val="28"/>
          <w:szCs w:val="28"/>
        </w:rPr>
        <w:t xml:space="preserve"> </w:t>
      </w:r>
      <w:r>
        <w:rPr>
          <w:sz w:val="28"/>
          <w:szCs w:val="28"/>
        </w:rPr>
        <w:t xml:space="preserve">– </w:t>
      </w:r>
      <w:r w:rsidRPr="00B82B22">
        <w:rPr>
          <w:sz w:val="28"/>
          <w:szCs w:val="28"/>
        </w:rPr>
        <w:t>03.06.2022;</w:t>
      </w:r>
    </w:p>
    <w:p w:rsidR="00F07541" w:rsidRPr="00B82B22" w:rsidRDefault="00F07541" w:rsidP="00F07541">
      <w:pPr>
        <w:ind w:firstLine="851"/>
        <w:jc w:val="both"/>
        <w:rPr>
          <w:sz w:val="28"/>
          <w:szCs w:val="28"/>
        </w:rPr>
      </w:pPr>
      <w:r w:rsidRPr="00B82B22">
        <w:rPr>
          <w:sz w:val="28"/>
          <w:szCs w:val="28"/>
        </w:rPr>
        <w:t xml:space="preserve">- средства в сумме 179 тыс. рублей по мероприятиям на обеспечение жильем молодых семей Савинского, </w:t>
      </w:r>
      <w:proofErr w:type="spellStart"/>
      <w:r w:rsidRPr="00B82B22">
        <w:rPr>
          <w:sz w:val="28"/>
          <w:szCs w:val="28"/>
        </w:rPr>
        <w:t>Гамовского</w:t>
      </w:r>
      <w:proofErr w:type="spellEnd"/>
      <w:r w:rsidRPr="00B82B22">
        <w:rPr>
          <w:sz w:val="28"/>
          <w:szCs w:val="28"/>
        </w:rPr>
        <w:t xml:space="preserve"> и Кондратовск</w:t>
      </w:r>
      <w:r>
        <w:rPr>
          <w:sz w:val="28"/>
          <w:szCs w:val="28"/>
        </w:rPr>
        <w:t xml:space="preserve">ого сельских поселений, остаток </w:t>
      </w:r>
      <w:r w:rsidRPr="00B82B22">
        <w:rPr>
          <w:sz w:val="28"/>
          <w:szCs w:val="28"/>
        </w:rPr>
        <w:t>средств, сложившийся после реализации мероприятия «Оказание социальной поддержки в обеспечении жильем молодых семей»;</w:t>
      </w:r>
    </w:p>
    <w:p w:rsidR="00F07541" w:rsidRDefault="00F07541" w:rsidP="00F07541">
      <w:pPr>
        <w:ind w:firstLine="851"/>
        <w:jc w:val="both"/>
        <w:rPr>
          <w:sz w:val="28"/>
          <w:szCs w:val="28"/>
        </w:rPr>
      </w:pPr>
      <w:r w:rsidRPr="00B82B22">
        <w:rPr>
          <w:sz w:val="28"/>
          <w:szCs w:val="28"/>
        </w:rPr>
        <w:t>- средства в сумме 974 тыс. рублей в результате сложившейся экономии по</w:t>
      </w:r>
      <w:r>
        <w:rPr>
          <w:sz w:val="28"/>
          <w:szCs w:val="28"/>
          <w:lang w:val="en-US"/>
        </w:rPr>
        <w:t> </w:t>
      </w:r>
      <w:r w:rsidRPr="00B82B22">
        <w:rPr>
          <w:sz w:val="28"/>
          <w:szCs w:val="28"/>
        </w:rPr>
        <w:t>результатам проведения конкурсных процедур.</w:t>
      </w:r>
    </w:p>
    <w:p w:rsidR="00F07541" w:rsidRDefault="00F07541" w:rsidP="00F07541">
      <w:pPr>
        <w:jc w:val="both"/>
        <w:rPr>
          <w:sz w:val="28"/>
          <w:szCs w:val="28"/>
        </w:rPr>
      </w:pPr>
    </w:p>
    <w:p w:rsidR="00F07541" w:rsidRPr="00140C46" w:rsidRDefault="00F07541" w:rsidP="00F07541">
      <w:pPr>
        <w:ind w:firstLine="851"/>
        <w:jc w:val="both"/>
        <w:rPr>
          <w:b/>
          <w:sz w:val="28"/>
          <w:szCs w:val="28"/>
        </w:rPr>
      </w:pPr>
      <w:r w:rsidRPr="00140C46">
        <w:rPr>
          <w:b/>
          <w:sz w:val="28"/>
          <w:szCs w:val="28"/>
        </w:rPr>
        <w:t>5. О выполнении показателей результативности деятельности администрации Пермского муниципального района.</w:t>
      </w:r>
    </w:p>
    <w:p w:rsidR="00F07541" w:rsidRPr="00140C46" w:rsidRDefault="00F07541" w:rsidP="00F07541">
      <w:pPr>
        <w:ind w:firstLine="851"/>
        <w:jc w:val="both"/>
        <w:rPr>
          <w:sz w:val="28"/>
          <w:szCs w:val="28"/>
        </w:rPr>
      </w:pPr>
      <w:r w:rsidRPr="00140C46">
        <w:rPr>
          <w:sz w:val="28"/>
          <w:szCs w:val="28"/>
        </w:rPr>
        <w:t xml:space="preserve">Решением Земского Собрания </w:t>
      </w:r>
      <w:r>
        <w:rPr>
          <w:sz w:val="28"/>
          <w:szCs w:val="28"/>
        </w:rPr>
        <w:t xml:space="preserve">Пермского муниципального района </w:t>
      </w:r>
      <w:r w:rsidRPr="00140C46">
        <w:rPr>
          <w:sz w:val="28"/>
          <w:szCs w:val="28"/>
        </w:rPr>
        <w:t>от</w:t>
      </w:r>
      <w:r>
        <w:rPr>
          <w:sz w:val="28"/>
          <w:szCs w:val="28"/>
        </w:rPr>
        <w:t> </w:t>
      </w:r>
      <w:r w:rsidRPr="00140C46">
        <w:rPr>
          <w:sz w:val="28"/>
          <w:szCs w:val="28"/>
        </w:rPr>
        <w:t>22.04.2021 № 190-п «Об утверждении показателей результативности деятельности администрации Пермского муниципального района на 202</w:t>
      </w:r>
      <w:r>
        <w:rPr>
          <w:sz w:val="28"/>
          <w:szCs w:val="28"/>
        </w:rPr>
        <w:t>1 год» был установлен</w:t>
      </w:r>
      <w:r w:rsidRPr="00140C46">
        <w:rPr>
          <w:sz w:val="28"/>
          <w:szCs w:val="28"/>
        </w:rPr>
        <w:t xml:space="preserve"> 41</w:t>
      </w:r>
      <w:r>
        <w:rPr>
          <w:sz w:val="28"/>
          <w:szCs w:val="28"/>
        </w:rPr>
        <w:t> </w:t>
      </w:r>
      <w:r w:rsidRPr="00140C46">
        <w:rPr>
          <w:sz w:val="28"/>
          <w:szCs w:val="28"/>
        </w:rPr>
        <w:t xml:space="preserve">показатель результативности. </w:t>
      </w:r>
    </w:p>
    <w:p w:rsidR="00F07541" w:rsidRDefault="00F07541" w:rsidP="00F07541">
      <w:pPr>
        <w:ind w:firstLine="851"/>
        <w:jc w:val="both"/>
        <w:rPr>
          <w:sz w:val="28"/>
          <w:szCs w:val="28"/>
        </w:rPr>
      </w:pPr>
      <w:r w:rsidRPr="00140C46">
        <w:rPr>
          <w:sz w:val="28"/>
          <w:szCs w:val="28"/>
        </w:rPr>
        <w:t>Средний индекс эффективности деятельности администрации по 41</w:t>
      </w:r>
      <w:r>
        <w:rPr>
          <w:sz w:val="28"/>
          <w:szCs w:val="28"/>
        </w:rPr>
        <w:t> </w:t>
      </w:r>
      <w:r w:rsidRPr="00140C46">
        <w:rPr>
          <w:sz w:val="28"/>
          <w:szCs w:val="28"/>
        </w:rPr>
        <w:t>установленному показателю составил 1,</w:t>
      </w:r>
      <w:r>
        <w:rPr>
          <w:sz w:val="28"/>
          <w:szCs w:val="28"/>
        </w:rPr>
        <w:t>4</w:t>
      </w:r>
      <w:r w:rsidRPr="00140C46">
        <w:rPr>
          <w:sz w:val="28"/>
          <w:szCs w:val="28"/>
        </w:rPr>
        <w:t>.</w:t>
      </w:r>
      <w:r>
        <w:rPr>
          <w:sz w:val="28"/>
          <w:szCs w:val="28"/>
        </w:rPr>
        <w:t xml:space="preserve"> </w:t>
      </w:r>
    </w:p>
    <w:p w:rsidR="00F07541" w:rsidRDefault="00F07541" w:rsidP="00F07541">
      <w:pPr>
        <w:ind w:firstLine="851"/>
        <w:rPr>
          <w:sz w:val="28"/>
          <w:szCs w:val="28"/>
        </w:rPr>
      </w:pPr>
    </w:p>
    <w:p w:rsidR="00F07541" w:rsidRDefault="00F07541" w:rsidP="00F07541">
      <w:pPr>
        <w:ind w:firstLine="851"/>
        <w:jc w:val="both"/>
        <w:rPr>
          <w:b/>
          <w:sz w:val="28"/>
          <w:szCs w:val="28"/>
        </w:rPr>
      </w:pPr>
      <w:r w:rsidRPr="00F105D7">
        <w:rPr>
          <w:b/>
          <w:sz w:val="28"/>
          <w:szCs w:val="28"/>
        </w:rPr>
        <w:t>6. Исполнение полномочий главы администрации Пермского муниципального района.</w:t>
      </w:r>
    </w:p>
    <w:p w:rsidR="00F07541" w:rsidRPr="000D0860" w:rsidRDefault="00F07541" w:rsidP="00F07541">
      <w:pPr>
        <w:ind w:firstLine="851"/>
        <w:jc w:val="both"/>
        <w:rPr>
          <w:b/>
          <w:sz w:val="32"/>
          <w:szCs w:val="32"/>
        </w:rPr>
      </w:pPr>
      <w:r w:rsidRPr="000D0860">
        <w:rPr>
          <w:sz w:val="28"/>
          <w:szCs w:val="28"/>
        </w:rPr>
        <w:t>Во исполнение полномочий главы муниципального района – главы администрации Пермского муниципального района за 2021 год издано 1</w:t>
      </w:r>
      <w:r>
        <w:rPr>
          <w:sz w:val="28"/>
          <w:szCs w:val="28"/>
        </w:rPr>
        <w:t xml:space="preserve"> </w:t>
      </w:r>
      <w:r w:rsidRPr="000D0860">
        <w:rPr>
          <w:sz w:val="28"/>
          <w:szCs w:val="28"/>
        </w:rPr>
        <w:t>218 правовых актов, в том числе:</w:t>
      </w:r>
    </w:p>
    <w:p w:rsidR="00F07541" w:rsidRPr="000D0860" w:rsidRDefault="00F07541" w:rsidP="00F07541">
      <w:pPr>
        <w:tabs>
          <w:tab w:val="left" w:pos="998"/>
        </w:tabs>
        <w:ind w:firstLine="851"/>
        <w:jc w:val="both"/>
        <w:rPr>
          <w:rFonts w:eastAsia="Calibri"/>
        </w:rPr>
      </w:pPr>
      <w:r w:rsidRPr="000D0860">
        <w:rPr>
          <w:sz w:val="28"/>
          <w:szCs w:val="28"/>
        </w:rPr>
        <w:t>- 927</w:t>
      </w:r>
      <w:r>
        <w:rPr>
          <w:sz w:val="28"/>
          <w:szCs w:val="28"/>
        </w:rPr>
        <w:t xml:space="preserve"> постановлений</w:t>
      </w:r>
      <w:r w:rsidRPr="000D0860">
        <w:rPr>
          <w:sz w:val="28"/>
          <w:szCs w:val="28"/>
        </w:rPr>
        <w:t>;</w:t>
      </w:r>
    </w:p>
    <w:p w:rsidR="00F07541" w:rsidRDefault="00F07541" w:rsidP="00F07541">
      <w:pPr>
        <w:tabs>
          <w:tab w:val="left" w:pos="998"/>
        </w:tabs>
        <w:ind w:firstLine="851"/>
        <w:jc w:val="both"/>
        <w:rPr>
          <w:rFonts w:eastAsia="Calibri"/>
        </w:rPr>
      </w:pPr>
      <w:r w:rsidRPr="000D0860">
        <w:rPr>
          <w:sz w:val="28"/>
          <w:szCs w:val="28"/>
        </w:rPr>
        <w:t>- 291</w:t>
      </w:r>
      <w:r>
        <w:rPr>
          <w:sz w:val="28"/>
          <w:szCs w:val="28"/>
        </w:rPr>
        <w:t xml:space="preserve"> распоряжение</w:t>
      </w:r>
      <w:r w:rsidRPr="000D0860">
        <w:rPr>
          <w:sz w:val="28"/>
          <w:szCs w:val="28"/>
        </w:rPr>
        <w:t>.</w:t>
      </w:r>
    </w:p>
    <w:p w:rsidR="00F07541" w:rsidRPr="00662EF5" w:rsidRDefault="00F07541" w:rsidP="00F07541">
      <w:pPr>
        <w:tabs>
          <w:tab w:val="left" w:pos="709"/>
        </w:tabs>
        <w:ind w:firstLine="851"/>
        <w:jc w:val="both"/>
        <w:rPr>
          <w:rFonts w:eastAsia="Calibri"/>
          <w:highlight w:val="yellow"/>
        </w:rPr>
      </w:pPr>
      <w:r w:rsidRPr="004F618C">
        <w:rPr>
          <w:sz w:val="28"/>
          <w:szCs w:val="28"/>
        </w:rPr>
        <w:t>На личном приеме принято 50 заявителей, рассмотрено</w:t>
      </w:r>
      <w:r w:rsidRPr="00433240">
        <w:rPr>
          <w:sz w:val="28"/>
          <w:szCs w:val="28"/>
        </w:rPr>
        <w:t xml:space="preserve"> 1</w:t>
      </w:r>
      <w:r>
        <w:rPr>
          <w:sz w:val="28"/>
          <w:szCs w:val="28"/>
        </w:rPr>
        <w:t xml:space="preserve"> </w:t>
      </w:r>
      <w:r w:rsidRPr="00433240">
        <w:rPr>
          <w:sz w:val="28"/>
          <w:szCs w:val="28"/>
        </w:rPr>
        <w:t>006</w:t>
      </w:r>
      <w:r>
        <w:rPr>
          <w:sz w:val="28"/>
          <w:szCs w:val="28"/>
        </w:rPr>
        <w:t xml:space="preserve"> обращений</w:t>
      </w:r>
      <w:r w:rsidRPr="00433240">
        <w:rPr>
          <w:sz w:val="28"/>
          <w:szCs w:val="28"/>
        </w:rPr>
        <w:t>.</w:t>
      </w:r>
    </w:p>
    <w:p w:rsidR="00F07541" w:rsidRPr="00433240" w:rsidRDefault="00F07541" w:rsidP="00F07541">
      <w:pPr>
        <w:tabs>
          <w:tab w:val="left" w:pos="998"/>
        </w:tabs>
        <w:ind w:firstLine="851"/>
        <w:jc w:val="both"/>
        <w:rPr>
          <w:rFonts w:eastAsia="Calibri"/>
        </w:rPr>
      </w:pPr>
      <w:r w:rsidRPr="00433240">
        <w:rPr>
          <w:sz w:val="28"/>
          <w:szCs w:val="28"/>
        </w:rPr>
        <w:t>За прошедший год администрацией Пермского муниципального района заключено 290 муниципальных контрактов и 420 соглашений, рассмотрен 4</w:t>
      </w:r>
      <w:r>
        <w:rPr>
          <w:sz w:val="28"/>
          <w:szCs w:val="28"/>
        </w:rPr>
        <w:t> </w:t>
      </w:r>
      <w:r w:rsidRPr="00433240">
        <w:rPr>
          <w:sz w:val="28"/>
          <w:szCs w:val="28"/>
        </w:rPr>
        <w:t>101</w:t>
      </w:r>
      <w:r>
        <w:rPr>
          <w:sz w:val="28"/>
          <w:szCs w:val="28"/>
        </w:rPr>
        <w:t> </w:t>
      </w:r>
      <w:r w:rsidRPr="00433240">
        <w:rPr>
          <w:sz w:val="28"/>
          <w:szCs w:val="28"/>
        </w:rPr>
        <w:t>входящи</w:t>
      </w:r>
      <w:r>
        <w:rPr>
          <w:sz w:val="28"/>
          <w:szCs w:val="28"/>
        </w:rPr>
        <w:t>й</w:t>
      </w:r>
      <w:r w:rsidRPr="00433240">
        <w:rPr>
          <w:sz w:val="28"/>
          <w:szCs w:val="28"/>
        </w:rPr>
        <w:t xml:space="preserve"> документ, направлено 5</w:t>
      </w:r>
      <w:r>
        <w:rPr>
          <w:sz w:val="28"/>
          <w:szCs w:val="28"/>
        </w:rPr>
        <w:t xml:space="preserve"> </w:t>
      </w:r>
      <w:r w:rsidRPr="00433240">
        <w:rPr>
          <w:sz w:val="28"/>
          <w:szCs w:val="28"/>
        </w:rPr>
        <w:t>642 пис</w:t>
      </w:r>
      <w:r>
        <w:rPr>
          <w:sz w:val="28"/>
          <w:szCs w:val="28"/>
        </w:rPr>
        <w:t>ьма</w:t>
      </w:r>
      <w:r w:rsidRPr="00433240">
        <w:rPr>
          <w:sz w:val="28"/>
          <w:szCs w:val="28"/>
        </w:rPr>
        <w:t xml:space="preserve"> по различным направлениям деятельности администрации.</w:t>
      </w:r>
    </w:p>
    <w:p w:rsidR="00F07541" w:rsidRDefault="00F07541" w:rsidP="00F07541">
      <w:pPr>
        <w:pBdr>
          <w:top w:val="nil"/>
          <w:left w:val="nil"/>
          <w:bottom w:val="nil"/>
          <w:right w:val="nil"/>
          <w:between w:val="nil"/>
        </w:pBdr>
        <w:ind w:firstLine="709"/>
        <w:contextualSpacing/>
        <w:jc w:val="both"/>
        <w:rPr>
          <w:sz w:val="28"/>
          <w:szCs w:val="28"/>
        </w:rPr>
      </w:pPr>
      <w:r w:rsidRPr="00932B7D">
        <w:rPr>
          <w:sz w:val="28"/>
          <w:szCs w:val="28"/>
        </w:rPr>
        <w:t xml:space="preserve">По итогам 2021 года значение показателя муниципальной программы «Количество муниципальных служащих администрации Пермского муниципального района, прошедших обучение, чел.» составило 49 чел. (плановое значение </w:t>
      </w:r>
      <w:r>
        <w:rPr>
          <w:sz w:val="28"/>
          <w:szCs w:val="28"/>
        </w:rPr>
        <w:t xml:space="preserve">– </w:t>
      </w:r>
      <w:r w:rsidRPr="00932B7D">
        <w:rPr>
          <w:sz w:val="28"/>
          <w:szCs w:val="28"/>
        </w:rPr>
        <w:t xml:space="preserve">35 </w:t>
      </w:r>
      <w:r>
        <w:rPr>
          <w:sz w:val="28"/>
          <w:szCs w:val="28"/>
        </w:rPr>
        <w:t>чел.).</w:t>
      </w:r>
    </w:p>
    <w:p w:rsidR="00F07541" w:rsidRDefault="00F07541" w:rsidP="00F07541">
      <w:pPr>
        <w:pBdr>
          <w:top w:val="nil"/>
          <w:left w:val="nil"/>
          <w:bottom w:val="nil"/>
          <w:right w:val="nil"/>
          <w:between w:val="nil"/>
        </w:pBdr>
        <w:ind w:firstLine="709"/>
        <w:contextualSpacing/>
        <w:jc w:val="both"/>
        <w:rPr>
          <w:sz w:val="28"/>
          <w:szCs w:val="28"/>
        </w:rPr>
      </w:pPr>
    </w:p>
    <w:p w:rsidR="00F07541" w:rsidRPr="00290F75" w:rsidRDefault="00F07541" w:rsidP="00F07541">
      <w:pPr>
        <w:pBdr>
          <w:top w:val="nil"/>
          <w:left w:val="nil"/>
          <w:bottom w:val="nil"/>
          <w:right w:val="nil"/>
          <w:between w:val="nil"/>
        </w:pBdr>
        <w:ind w:firstLine="709"/>
        <w:contextualSpacing/>
        <w:jc w:val="both"/>
        <w:rPr>
          <w:b/>
          <w:color w:val="000000"/>
          <w:sz w:val="28"/>
          <w:szCs w:val="28"/>
        </w:rPr>
      </w:pPr>
      <w:r w:rsidRPr="00F105D7">
        <w:rPr>
          <w:b/>
          <w:sz w:val="28"/>
          <w:szCs w:val="28"/>
        </w:rPr>
        <w:t>7. Деятельность Контрольно-счетной палаты Пермского муниципального района.</w:t>
      </w:r>
      <w:r w:rsidRPr="00290F75">
        <w:rPr>
          <w:b/>
          <w:sz w:val="28"/>
          <w:szCs w:val="28"/>
        </w:rPr>
        <w:t xml:space="preserve"> </w:t>
      </w:r>
    </w:p>
    <w:p w:rsidR="00F07541" w:rsidRPr="00290F75" w:rsidRDefault="00F07541" w:rsidP="00F07541">
      <w:pPr>
        <w:ind w:firstLine="851"/>
        <w:jc w:val="both"/>
        <w:rPr>
          <w:sz w:val="28"/>
          <w:szCs w:val="28"/>
        </w:rPr>
      </w:pPr>
      <w:r>
        <w:rPr>
          <w:sz w:val="28"/>
          <w:szCs w:val="28"/>
        </w:rPr>
        <w:t xml:space="preserve"> </w:t>
      </w:r>
      <w:r w:rsidRPr="00290F75">
        <w:rPr>
          <w:sz w:val="28"/>
          <w:szCs w:val="28"/>
        </w:rPr>
        <w:t xml:space="preserve">В 2021 году деятельность </w:t>
      </w:r>
      <w:r w:rsidRPr="003F3446">
        <w:rPr>
          <w:sz w:val="28"/>
          <w:szCs w:val="28"/>
        </w:rPr>
        <w:t xml:space="preserve">Контрольно-счетной палаты Пермского муниципального района </w:t>
      </w:r>
      <w:r>
        <w:rPr>
          <w:sz w:val="28"/>
          <w:szCs w:val="28"/>
        </w:rPr>
        <w:t xml:space="preserve">(далее – </w:t>
      </w:r>
      <w:r w:rsidRPr="00290F75">
        <w:rPr>
          <w:sz w:val="28"/>
          <w:szCs w:val="28"/>
        </w:rPr>
        <w:t>КСП</w:t>
      </w:r>
      <w:r>
        <w:rPr>
          <w:sz w:val="28"/>
          <w:szCs w:val="28"/>
        </w:rPr>
        <w:t>)</w:t>
      </w:r>
      <w:r w:rsidRPr="00290F75">
        <w:rPr>
          <w:sz w:val="28"/>
          <w:szCs w:val="28"/>
        </w:rPr>
        <w:t xml:space="preserve"> осуществлялась в рамках предварительного и</w:t>
      </w:r>
      <w:r>
        <w:rPr>
          <w:sz w:val="28"/>
          <w:szCs w:val="28"/>
        </w:rPr>
        <w:t> </w:t>
      </w:r>
      <w:r w:rsidRPr="00290F75">
        <w:rPr>
          <w:sz w:val="28"/>
          <w:szCs w:val="28"/>
        </w:rPr>
        <w:t>последующего контроля над формированием и исполнением районного бюджета и</w:t>
      </w:r>
      <w:r>
        <w:rPr>
          <w:sz w:val="28"/>
          <w:szCs w:val="28"/>
        </w:rPr>
        <w:t> </w:t>
      </w:r>
      <w:r w:rsidRPr="00290F75">
        <w:rPr>
          <w:sz w:val="28"/>
          <w:szCs w:val="28"/>
        </w:rPr>
        <w:t xml:space="preserve">бюджетов </w:t>
      </w:r>
      <w:r>
        <w:rPr>
          <w:sz w:val="28"/>
          <w:szCs w:val="28"/>
        </w:rPr>
        <w:t xml:space="preserve">сельских </w:t>
      </w:r>
      <w:r w:rsidRPr="00290F75">
        <w:rPr>
          <w:sz w:val="28"/>
          <w:szCs w:val="28"/>
        </w:rPr>
        <w:t>поселений на основании заключенных соглашений о передаче полномочий по осуществлению внешнего муниципального финансового контроля между представительными органами сельских поселений и</w:t>
      </w:r>
      <w:r>
        <w:rPr>
          <w:sz w:val="28"/>
          <w:szCs w:val="28"/>
          <w:lang w:val="en-US"/>
        </w:rPr>
        <w:t> </w:t>
      </w:r>
      <w:r w:rsidRPr="00290F75">
        <w:rPr>
          <w:sz w:val="28"/>
          <w:szCs w:val="28"/>
        </w:rPr>
        <w:t>муниципального района.</w:t>
      </w:r>
    </w:p>
    <w:p w:rsidR="00F07541" w:rsidRPr="00290F75" w:rsidRDefault="00F07541" w:rsidP="00F07541">
      <w:pPr>
        <w:ind w:firstLine="851"/>
        <w:jc w:val="both"/>
        <w:rPr>
          <w:sz w:val="28"/>
          <w:szCs w:val="28"/>
        </w:rPr>
      </w:pPr>
      <w:r>
        <w:rPr>
          <w:sz w:val="28"/>
          <w:szCs w:val="28"/>
        </w:rPr>
        <w:t>Всего в течение года КСП</w:t>
      </w:r>
      <w:r w:rsidRPr="00290F75">
        <w:rPr>
          <w:sz w:val="28"/>
          <w:szCs w:val="28"/>
        </w:rPr>
        <w:t xml:space="preserve"> проведена финансовая экспертиза и</w:t>
      </w:r>
      <w:r>
        <w:rPr>
          <w:sz w:val="28"/>
          <w:szCs w:val="28"/>
        </w:rPr>
        <w:t> </w:t>
      </w:r>
      <w:r w:rsidRPr="00290F75">
        <w:rPr>
          <w:sz w:val="28"/>
          <w:szCs w:val="28"/>
        </w:rPr>
        <w:t>подготовлены заключения на 54 проекта решений Земского Собрания и</w:t>
      </w:r>
      <w:r>
        <w:rPr>
          <w:sz w:val="28"/>
          <w:szCs w:val="28"/>
          <w:lang w:val="en-US"/>
        </w:rPr>
        <w:t> </w:t>
      </w:r>
      <w:r w:rsidRPr="00290F75">
        <w:rPr>
          <w:sz w:val="28"/>
          <w:szCs w:val="28"/>
        </w:rPr>
        <w:t>подготовлено 46 заключений на проекты решений Советов депутатов сельских поселений.</w:t>
      </w:r>
    </w:p>
    <w:p w:rsidR="00F07541" w:rsidRPr="00290F75" w:rsidRDefault="00F07541" w:rsidP="00F07541">
      <w:pPr>
        <w:ind w:firstLine="851"/>
        <w:jc w:val="both"/>
        <w:rPr>
          <w:sz w:val="28"/>
          <w:szCs w:val="28"/>
        </w:rPr>
      </w:pPr>
      <w:r w:rsidRPr="00290F75">
        <w:rPr>
          <w:sz w:val="28"/>
          <w:szCs w:val="28"/>
        </w:rPr>
        <w:t xml:space="preserve">КСП подготовлено 157 заключений на правовые акты </w:t>
      </w:r>
      <w:r>
        <w:rPr>
          <w:sz w:val="28"/>
          <w:szCs w:val="28"/>
        </w:rPr>
        <w:t>а</w:t>
      </w:r>
      <w:r w:rsidRPr="00290F75">
        <w:rPr>
          <w:sz w:val="28"/>
          <w:szCs w:val="28"/>
        </w:rPr>
        <w:t>дминистрации Пермского муниципального района и ее функциональных органов и 21 заключение на правовые акты администраций сельских поселений.</w:t>
      </w:r>
    </w:p>
    <w:p w:rsidR="00F07541" w:rsidRPr="00290F75" w:rsidRDefault="00F07541" w:rsidP="00F07541">
      <w:pPr>
        <w:ind w:firstLine="851"/>
        <w:jc w:val="both"/>
        <w:rPr>
          <w:sz w:val="28"/>
          <w:szCs w:val="28"/>
        </w:rPr>
      </w:pPr>
      <w:r w:rsidRPr="00290F75">
        <w:rPr>
          <w:sz w:val="28"/>
          <w:szCs w:val="28"/>
        </w:rPr>
        <w:t>В общем количестве заключений, подготовленных КСП на нормативные правовые акты администрации района и поселений, основную часть составляет экспертиза муниципальных программ, изменений, вносимых в муниципальные программы</w:t>
      </w:r>
      <w:r>
        <w:rPr>
          <w:sz w:val="28"/>
          <w:szCs w:val="28"/>
        </w:rPr>
        <w:t>,</w:t>
      </w:r>
      <w:r w:rsidRPr="00290F75">
        <w:rPr>
          <w:sz w:val="28"/>
          <w:szCs w:val="28"/>
        </w:rPr>
        <w:t xml:space="preserve"> – 101 ед.</w:t>
      </w:r>
      <w:r>
        <w:rPr>
          <w:sz w:val="28"/>
          <w:szCs w:val="28"/>
        </w:rPr>
        <w:t>,</w:t>
      </w:r>
      <w:r w:rsidRPr="00290F75">
        <w:rPr>
          <w:sz w:val="28"/>
          <w:szCs w:val="28"/>
        </w:rPr>
        <w:t xml:space="preserve"> или 56,7</w:t>
      </w:r>
      <w:r>
        <w:rPr>
          <w:sz w:val="28"/>
          <w:szCs w:val="28"/>
        </w:rPr>
        <w:t xml:space="preserve"> </w:t>
      </w:r>
      <w:r w:rsidRPr="00290F75">
        <w:rPr>
          <w:sz w:val="28"/>
          <w:szCs w:val="28"/>
        </w:rPr>
        <w:t xml:space="preserve">%. </w:t>
      </w:r>
    </w:p>
    <w:p w:rsidR="00F07541" w:rsidRPr="00290F75" w:rsidRDefault="00F07541" w:rsidP="00F07541">
      <w:pPr>
        <w:ind w:firstLine="851"/>
        <w:jc w:val="both"/>
        <w:rPr>
          <w:sz w:val="28"/>
          <w:szCs w:val="28"/>
        </w:rPr>
      </w:pPr>
      <w:r>
        <w:rPr>
          <w:sz w:val="28"/>
          <w:szCs w:val="28"/>
        </w:rPr>
        <w:t>В 2021 году КСП</w:t>
      </w:r>
      <w:r w:rsidRPr="00290F75">
        <w:rPr>
          <w:sz w:val="28"/>
          <w:szCs w:val="28"/>
        </w:rPr>
        <w:t xml:space="preserve"> проведено 2 экспертно-аналитических мероприятия:</w:t>
      </w:r>
    </w:p>
    <w:p w:rsidR="00F07541" w:rsidRPr="00290F75" w:rsidRDefault="00F07541" w:rsidP="00F07541">
      <w:pPr>
        <w:ind w:firstLine="851"/>
        <w:jc w:val="both"/>
        <w:rPr>
          <w:sz w:val="28"/>
          <w:szCs w:val="28"/>
        </w:rPr>
      </w:pPr>
      <w:r w:rsidRPr="00290F75">
        <w:rPr>
          <w:sz w:val="28"/>
          <w:szCs w:val="28"/>
        </w:rPr>
        <w:t>- во исполнение Примерного плана работы Земского Собрания Пермского муниципального района на 2021 год, утвержденного решением Земского Собрания Пермского муниц</w:t>
      </w:r>
      <w:r>
        <w:rPr>
          <w:sz w:val="28"/>
          <w:szCs w:val="28"/>
        </w:rPr>
        <w:t xml:space="preserve">ипального района от 15.12.2020 </w:t>
      </w:r>
      <w:r w:rsidRPr="00290F75">
        <w:rPr>
          <w:sz w:val="28"/>
          <w:szCs w:val="28"/>
        </w:rPr>
        <w:t>№ 158-п</w:t>
      </w:r>
      <w:r>
        <w:rPr>
          <w:sz w:val="28"/>
          <w:szCs w:val="28"/>
        </w:rPr>
        <w:t>,</w:t>
      </w:r>
      <w:r w:rsidRPr="00290F75">
        <w:rPr>
          <w:sz w:val="28"/>
          <w:szCs w:val="28"/>
        </w:rPr>
        <w:t xml:space="preserve"> подготовлена аналитическая записка по вопросу организации и выполнения функций главного администратора доходов по прочим поступлениям от использования имущества, находящегося в собственности поселений, в виде платы за наем жилья по договорам найма муниципального жилищного фонда на примере </w:t>
      </w:r>
      <w:proofErr w:type="spellStart"/>
      <w:r w:rsidRPr="00290F75">
        <w:rPr>
          <w:sz w:val="28"/>
          <w:szCs w:val="28"/>
        </w:rPr>
        <w:t>Сылвенского</w:t>
      </w:r>
      <w:proofErr w:type="spellEnd"/>
      <w:r w:rsidRPr="00290F75">
        <w:rPr>
          <w:sz w:val="28"/>
          <w:szCs w:val="28"/>
        </w:rPr>
        <w:t xml:space="preserve"> и </w:t>
      </w:r>
      <w:proofErr w:type="spellStart"/>
      <w:r>
        <w:rPr>
          <w:sz w:val="28"/>
          <w:szCs w:val="28"/>
        </w:rPr>
        <w:t>Хохловского</w:t>
      </w:r>
      <w:proofErr w:type="spellEnd"/>
      <w:r>
        <w:rPr>
          <w:sz w:val="28"/>
          <w:szCs w:val="28"/>
        </w:rPr>
        <w:t xml:space="preserve"> сельских поселений;</w:t>
      </w:r>
    </w:p>
    <w:p w:rsidR="00F07541" w:rsidRPr="00290F75" w:rsidRDefault="00F07541" w:rsidP="00F07541">
      <w:pPr>
        <w:ind w:firstLine="851"/>
        <w:jc w:val="both"/>
        <w:rPr>
          <w:sz w:val="28"/>
          <w:szCs w:val="28"/>
        </w:rPr>
      </w:pPr>
      <w:r w:rsidRPr="00290F75">
        <w:rPr>
          <w:sz w:val="28"/>
          <w:szCs w:val="28"/>
        </w:rPr>
        <w:t xml:space="preserve">- </w:t>
      </w:r>
      <w:r>
        <w:rPr>
          <w:sz w:val="28"/>
          <w:szCs w:val="28"/>
        </w:rPr>
        <w:t>а</w:t>
      </w:r>
      <w:r w:rsidRPr="00290F75">
        <w:rPr>
          <w:sz w:val="28"/>
          <w:szCs w:val="28"/>
        </w:rPr>
        <w:t>нализ реализации и освоения бюджетных средств по национальному проекту «Безопасные и качественные дороги».</w:t>
      </w:r>
    </w:p>
    <w:p w:rsidR="00F07541" w:rsidRPr="00290F75" w:rsidRDefault="00F07541" w:rsidP="00F07541">
      <w:pPr>
        <w:ind w:firstLine="851"/>
        <w:jc w:val="both"/>
        <w:rPr>
          <w:sz w:val="28"/>
          <w:szCs w:val="28"/>
        </w:rPr>
      </w:pPr>
      <w:r w:rsidRPr="00290F75">
        <w:rPr>
          <w:sz w:val="28"/>
          <w:szCs w:val="28"/>
        </w:rPr>
        <w:t xml:space="preserve">За 2021 </w:t>
      </w:r>
      <w:r>
        <w:rPr>
          <w:sz w:val="28"/>
          <w:szCs w:val="28"/>
        </w:rPr>
        <w:t>год КСП</w:t>
      </w:r>
      <w:r w:rsidRPr="00290F75">
        <w:rPr>
          <w:sz w:val="28"/>
          <w:szCs w:val="28"/>
        </w:rPr>
        <w:t xml:space="preserve"> проведено 10 контрольных мероприятий, из них:</w:t>
      </w:r>
    </w:p>
    <w:p w:rsidR="00F07541" w:rsidRPr="00290F75" w:rsidRDefault="00F07541" w:rsidP="00F07541">
      <w:pPr>
        <w:ind w:firstLine="851"/>
        <w:jc w:val="both"/>
        <w:rPr>
          <w:sz w:val="28"/>
          <w:szCs w:val="28"/>
        </w:rPr>
      </w:pPr>
      <w:r w:rsidRPr="00290F75">
        <w:rPr>
          <w:sz w:val="28"/>
          <w:szCs w:val="28"/>
        </w:rPr>
        <w:t xml:space="preserve">- в муниципальных учреждениях сельских поселений района </w:t>
      </w:r>
      <w:r>
        <w:rPr>
          <w:sz w:val="28"/>
          <w:szCs w:val="28"/>
        </w:rPr>
        <w:t xml:space="preserve">– </w:t>
      </w:r>
      <w:r w:rsidRPr="00290F75">
        <w:rPr>
          <w:sz w:val="28"/>
          <w:szCs w:val="28"/>
        </w:rPr>
        <w:t>4</w:t>
      </w:r>
      <w:r>
        <w:rPr>
          <w:sz w:val="28"/>
          <w:szCs w:val="28"/>
        </w:rPr>
        <w:t> </w:t>
      </w:r>
      <w:r w:rsidRPr="00290F75">
        <w:rPr>
          <w:sz w:val="28"/>
          <w:szCs w:val="28"/>
        </w:rPr>
        <w:t>контрольных мероприятия;</w:t>
      </w:r>
    </w:p>
    <w:p w:rsidR="00F07541" w:rsidRPr="00290F75" w:rsidRDefault="00F07541" w:rsidP="00F07541">
      <w:pPr>
        <w:ind w:firstLine="851"/>
        <w:jc w:val="both"/>
        <w:rPr>
          <w:sz w:val="28"/>
          <w:szCs w:val="28"/>
        </w:rPr>
      </w:pPr>
      <w:r w:rsidRPr="00290F75">
        <w:rPr>
          <w:sz w:val="28"/>
          <w:szCs w:val="28"/>
        </w:rPr>
        <w:t>- в муниципальных учреждениях Пермского муниципального района</w:t>
      </w:r>
      <w:r>
        <w:rPr>
          <w:sz w:val="28"/>
          <w:szCs w:val="28"/>
        </w:rPr>
        <w:t xml:space="preserve"> – </w:t>
      </w:r>
      <w:r w:rsidRPr="00290F75">
        <w:rPr>
          <w:sz w:val="28"/>
          <w:szCs w:val="28"/>
        </w:rPr>
        <w:t>10</w:t>
      </w:r>
      <w:r>
        <w:rPr>
          <w:sz w:val="28"/>
          <w:szCs w:val="28"/>
          <w:lang w:val="en-US"/>
        </w:rPr>
        <w:t> </w:t>
      </w:r>
      <w:r w:rsidRPr="00290F75">
        <w:rPr>
          <w:sz w:val="28"/>
          <w:szCs w:val="28"/>
        </w:rPr>
        <w:t>контрольных мероприятий.</w:t>
      </w:r>
    </w:p>
    <w:p w:rsidR="00F07541" w:rsidRPr="00290F75" w:rsidRDefault="00F07541" w:rsidP="00F07541">
      <w:pPr>
        <w:ind w:firstLine="851"/>
        <w:jc w:val="both"/>
        <w:rPr>
          <w:sz w:val="28"/>
          <w:szCs w:val="28"/>
        </w:rPr>
      </w:pPr>
      <w:r w:rsidRPr="00290F75">
        <w:rPr>
          <w:sz w:val="28"/>
          <w:szCs w:val="28"/>
        </w:rPr>
        <w:t>Всего проверками было охвачено 22 субъекта контроля, в том числе:</w:t>
      </w:r>
    </w:p>
    <w:p w:rsidR="00F07541" w:rsidRPr="00290F75" w:rsidRDefault="00F07541" w:rsidP="00F07541">
      <w:pPr>
        <w:ind w:firstLine="851"/>
        <w:jc w:val="both"/>
        <w:rPr>
          <w:sz w:val="28"/>
          <w:szCs w:val="28"/>
        </w:rPr>
      </w:pPr>
      <w:r w:rsidRPr="00290F75">
        <w:rPr>
          <w:sz w:val="28"/>
          <w:szCs w:val="28"/>
        </w:rPr>
        <w:t>- администрация Пермского муниципального района;</w:t>
      </w:r>
    </w:p>
    <w:p w:rsidR="00F07541" w:rsidRPr="00290F75" w:rsidRDefault="00F07541" w:rsidP="00F07541">
      <w:pPr>
        <w:ind w:firstLine="851"/>
        <w:jc w:val="both"/>
        <w:rPr>
          <w:sz w:val="28"/>
          <w:szCs w:val="28"/>
        </w:rPr>
      </w:pPr>
      <w:r w:rsidRPr="00290F75">
        <w:rPr>
          <w:sz w:val="28"/>
          <w:szCs w:val="28"/>
        </w:rPr>
        <w:t>- 2 функциональных органа администрации района (</w:t>
      </w:r>
      <w:r>
        <w:rPr>
          <w:sz w:val="28"/>
          <w:szCs w:val="28"/>
        </w:rPr>
        <w:t>управление образования</w:t>
      </w:r>
      <w:r w:rsidRPr="00290F75">
        <w:rPr>
          <w:sz w:val="28"/>
          <w:szCs w:val="28"/>
        </w:rPr>
        <w:t xml:space="preserve">, </w:t>
      </w:r>
      <w:r>
        <w:rPr>
          <w:sz w:val="28"/>
          <w:szCs w:val="28"/>
        </w:rPr>
        <w:t>у</w:t>
      </w:r>
      <w:r w:rsidRPr="00290F75">
        <w:rPr>
          <w:sz w:val="28"/>
          <w:szCs w:val="28"/>
        </w:rPr>
        <w:t>правление по развитию агропромышленного комплекса и</w:t>
      </w:r>
      <w:r>
        <w:rPr>
          <w:sz w:val="28"/>
          <w:szCs w:val="28"/>
          <w:lang w:val="en-US"/>
        </w:rPr>
        <w:t> </w:t>
      </w:r>
      <w:r w:rsidRPr="00290F75">
        <w:rPr>
          <w:sz w:val="28"/>
          <w:szCs w:val="28"/>
        </w:rPr>
        <w:t>предпринимательства);</w:t>
      </w:r>
    </w:p>
    <w:p w:rsidR="00F07541" w:rsidRPr="00290F75" w:rsidRDefault="00F07541" w:rsidP="00F07541">
      <w:pPr>
        <w:ind w:firstLine="851"/>
        <w:jc w:val="both"/>
        <w:rPr>
          <w:sz w:val="28"/>
          <w:szCs w:val="28"/>
        </w:rPr>
      </w:pPr>
      <w:r w:rsidRPr="00290F75">
        <w:rPr>
          <w:sz w:val="28"/>
          <w:szCs w:val="28"/>
        </w:rPr>
        <w:t>- 1 муниципальное казенное учреждение Пермского муниципального района</w:t>
      </w:r>
      <w:r>
        <w:rPr>
          <w:sz w:val="28"/>
          <w:szCs w:val="28"/>
        </w:rPr>
        <w:t> </w:t>
      </w:r>
      <w:r w:rsidRPr="00290F75">
        <w:rPr>
          <w:sz w:val="28"/>
          <w:szCs w:val="28"/>
        </w:rPr>
        <w:t xml:space="preserve">– </w:t>
      </w:r>
      <w:r>
        <w:rPr>
          <w:sz w:val="28"/>
          <w:szCs w:val="28"/>
        </w:rPr>
        <w:t>у</w:t>
      </w:r>
      <w:r w:rsidRPr="00290F75">
        <w:rPr>
          <w:sz w:val="28"/>
          <w:szCs w:val="28"/>
        </w:rPr>
        <w:t>пра</w:t>
      </w:r>
      <w:r>
        <w:rPr>
          <w:sz w:val="28"/>
          <w:szCs w:val="28"/>
        </w:rPr>
        <w:t>вление благоустройством</w:t>
      </w:r>
      <w:r w:rsidRPr="00290F75">
        <w:rPr>
          <w:sz w:val="28"/>
          <w:szCs w:val="28"/>
        </w:rPr>
        <w:t>;</w:t>
      </w:r>
    </w:p>
    <w:p w:rsidR="00F07541" w:rsidRPr="00290F75" w:rsidRDefault="00F07541" w:rsidP="00F07541">
      <w:pPr>
        <w:ind w:firstLine="851"/>
        <w:jc w:val="both"/>
        <w:rPr>
          <w:sz w:val="28"/>
          <w:szCs w:val="28"/>
        </w:rPr>
      </w:pPr>
      <w:r w:rsidRPr="00290F75">
        <w:rPr>
          <w:sz w:val="28"/>
          <w:szCs w:val="28"/>
        </w:rPr>
        <w:t>- 7 автономных учреждений Пермского муниципального района;</w:t>
      </w:r>
    </w:p>
    <w:p w:rsidR="00F07541" w:rsidRPr="00290F75" w:rsidRDefault="00F07541" w:rsidP="00F07541">
      <w:pPr>
        <w:ind w:firstLine="851"/>
        <w:jc w:val="both"/>
        <w:rPr>
          <w:sz w:val="28"/>
          <w:szCs w:val="28"/>
        </w:rPr>
      </w:pPr>
      <w:r w:rsidRPr="00290F75">
        <w:rPr>
          <w:sz w:val="28"/>
          <w:szCs w:val="28"/>
        </w:rPr>
        <w:t>- 6 администраций сельских поселений;</w:t>
      </w:r>
    </w:p>
    <w:p w:rsidR="00F07541" w:rsidRPr="00290F75" w:rsidRDefault="00F07541" w:rsidP="00F07541">
      <w:pPr>
        <w:ind w:firstLine="851"/>
        <w:jc w:val="both"/>
        <w:rPr>
          <w:sz w:val="28"/>
          <w:szCs w:val="28"/>
        </w:rPr>
      </w:pPr>
      <w:r w:rsidRPr="00290F75">
        <w:rPr>
          <w:sz w:val="28"/>
          <w:szCs w:val="28"/>
        </w:rPr>
        <w:t>- 4 муниципальных бюджетных учреждения сельского поселения;</w:t>
      </w:r>
    </w:p>
    <w:p w:rsidR="00F07541" w:rsidRPr="00290F75" w:rsidRDefault="00F07541" w:rsidP="00F07541">
      <w:pPr>
        <w:ind w:firstLine="851"/>
        <w:jc w:val="both"/>
        <w:rPr>
          <w:sz w:val="28"/>
          <w:szCs w:val="28"/>
        </w:rPr>
      </w:pPr>
      <w:r w:rsidRPr="00290F75">
        <w:rPr>
          <w:sz w:val="28"/>
          <w:szCs w:val="28"/>
        </w:rPr>
        <w:t>- 1 ТОС.</w:t>
      </w:r>
    </w:p>
    <w:p w:rsidR="00F07541" w:rsidRPr="00290F75" w:rsidRDefault="00F07541" w:rsidP="00F07541">
      <w:pPr>
        <w:ind w:firstLine="851"/>
        <w:jc w:val="both"/>
        <w:rPr>
          <w:sz w:val="28"/>
          <w:szCs w:val="28"/>
        </w:rPr>
      </w:pPr>
      <w:r w:rsidRPr="00290F75">
        <w:rPr>
          <w:sz w:val="28"/>
          <w:szCs w:val="28"/>
        </w:rPr>
        <w:t>В отч</w:t>
      </w:r>
      <w:r>
        <w:rPr>
          <w:sz w:val="28"/>
          <w:szCs w:val="28"/>
        </w:rPr>
        <w:t>е</w:t>
      </w:r>
      <w:r w:rsidRPr="00290F75">
        <w:rPr>
          <w:sz w:val="28"/>
          <w:szCs w:val="28"/>
        </w:rPr>
        <w:t>тном году КСП проведен аудит в сфере закупок товаров, работ, услуг пут</w:t>
      </w:r>
      <w:r>
        <w:rPr>
          <w:sz w:val="28"/>
          <w:szCs w:val="28"/>
        </w:rPr>
        <w:t>е</w:t>
      </w:r>
      <w:r w:rsidRPr="00290F75">
        <w:rPr>
          <w:sz w:val="28"/>
          <w:szCs w:val="28"/>
        </w:rPr>
        <w:t>м анализа и оценки результатов произвед</w:t>
      </w:r>
      <w:r>
        <w:rPr>
          <w:sz w:val="28"/>
          <w:szCs w:val="28"/>
        </w:rPr>
        <w:t>е</w:t>
      </w:r>
      <w:r w:rsidRPr="00290F75">
        <w:rPr>
          <w:sz w:val="28"/>
          <w:szCs w:val="28"/>
        </w:rPr>
        <w:t>нных закупок для определения достижения целей реализации мероприятий, предусмотренных муниципальными программами и направленных на выполнение функций и полномочий муниципальных органов</w:t>
      </w:r>
      <w:r>
        <w:rPr>
          <w:sz w:val="28"/>
          <w:szCs w:val="28"/>
        </w:rPr>
        <w:t>,</w:t>
      </w:r>
      <w:r w:rsidRPr="00290F75">
        <w:rPr>
          <w:sz w:val="28"/>
          <w:szCs w:val="28"/>
        </w:rPr>
        <w:t xml:space="preserve"> в администрации муниципального образования «</w:t>
      </w:r>
      <w:proofErr w:type="spellStart"/>
      <w:r w:rsidRPr="00290F75">
        <w:rPr>
          <w:sz w:val="28"/>
          <w:szCs w:val="28"/>
        </w:rPr>
        <w:t>Култаевское</w:t>
      </w:r>
      <w:proofErr w:type="spellEnd"/>
      <w:r w:rsidRPr="00290F75">
        <w:rPr>
          <w:sz w:val="28"/>
          <w:szCs w:val="28"/>
        </w:rPr>
        <w:t xml:space="preserve"> сельское поселение».</w:t>
      </w:r>
    </w:p>
    <w:p w:rsidR="00F07541" w:rsidRPr="00290F75" w:rsidRDefault="00F07541" w:rsidP="00F07541">
      <w:pPr>
        <w:ind w:firstLine="851"/>
        <w:jc w:val="both"/>
        <w:rPr>
          <w:sz w:val="28"/>
          <w:szCs w:val="28"/>
        </w:rPr>
      </w:pPr>
      <w:r w:rsidRPr="00290F75">
        <w:rPr>
          <w:sz w:val="28"/>
          <w:szCs w:val="28"/>
        </w:rPr>
        <w:t>По результатам проведения аудита в сфере закупок</w:t>
      </w:r>
      <w:r w:rsidRPr="00D12EA8">
        <w:rPr>
          <w:sz w:val="28"/>
          <w:szCs w:val="28"/>
        </w:rPr>
        <w:t xml:space="preserve"> </w:t>
      </w:r>
      <w:r w:rsidRPr="00290F75">
        <w:rPr>
          <w:sz w:val="28"/>
          <w:szCs w:val="28"/>
        </w:rPr>
        <w:t>Критерий комплексной оценки эффективности за</w:t>
      </w:r>
      <w:r>
        <w:rPr>
          <w:sz w:val="28"/>
          <w:szCs w:val="28"/>
        </w:rPr>
        <w:t>купок составил 7,8 из 10 баллов</w:t>
      </w:r>
      <w:r w:rsidRPr="00290F75">
        <w:rPr>
          <w:sz w:val="28"/>
          <w:szCs w:val="28"/>
        </w:rPr>
        <w:t xml:space="preserve">. Общая сумма проверенных средств составила 43 </w:t>
      </w:r>
      <w:r>
        <w:rPr>
          <w:sz w:val="28"/>
          <w:szCs w:val="28"/>
        </w:rPr>
        <w:t xml:space="preserve">млн 837 </w:t>
      </w:r>
      <w:r w:rsidRPr="00290F75">
        <w:rPr>
          <w:sz w:val="28"/>
          <w:szCs w:val="28"/>
        </w:rPr>
        <w:t>тыс.</w:t>
      </w:r>
      <w:r>
        <w:rPr>
          <w:sz w:val="28"/>
          <w:szCs w:val="28"/>
        </w:rPr>
        <w:t xml:space="preserve"> </w:t>
      </w:r>
      <w:r w:rsidRPr="00290F75">
        <w:rPr>
          <w:sz w:val="28"/>
          <w:szCs w:val="28"/>
        </w:rPr>
        <w:t>руб</w:t>
      </w:r>
      <w:r>
        <w:rPr>
          <w:sz w:val="28"/>
          <w:szCs w:val="28"/>
        </w:rPr>
        <w:t xml:space="preserve">лей. </w:t>
      </w:r>
      <w:r w:rsidRPr="00290F75">
        <w:rPr>
          <w:sz w:val="28"/>
          <w:szCs w:val="28"/>
        </w:rPr>
        <w:t>Таким образом, деятельность Заказчика умеренно эффективная.</w:t>
      </w:r>
    </w:p>
    <w:p w:rsidR="00F07541" w:rsidRDefault="00F07541" w:rsidP="00F07541">
      <w:pPr>
        <w:ind w:firstLine="851"/>
        <w:jc w:val="both"/>
        <w:rPr>
          <w:b/>
          <w:sz w:val="28"/>
          <w:szCs w:val="28"/>
          <w:highlight w:val="red"/>
        </w:rPr>
      </w:pPr>
    </w:p>
    <w:p w:rsidR="00F07541" w:rsidRPr="00825CB6" w:rsidRDefault="00F07541" w:rsidP="00F07541">
      <w:pPr>
        <w:ind w:firstLine="851"/>
        <w:jc w:val="both"/>
        <w:rPr>
          <w:b/>
          <w:sz w:val="28"/>
          <w:szCs w:val="28"/>
        </w:rPr>
      </w:pPr>
      <w:r w:rsidRPr="00825CB6">
        <w:rPr>
          <w:b/>
          <w:sz w:val="28"/>
          <w:szCs w:val="28"/>
        </w:rPr>
        <w:t>8. Перспективы и основные направления деятельности администрации Пермского муниципального района в 2022 году.</w:t>
      </w:r>
    </w:p>
    <w:p w:rsidR="00F07541" w:rsidRPr="00825CB6" w:rsidRDefault="00F07541" w:rsidP="00F07541">
      <w:pPr>
        <w:ind w:firstLine="851"/>
        <w:jc w:val="both"/>
        <w:rPr>
          <w:sz w:val="28"/>
          <w:szCs w:val="28"/>
        </w:rPr>
      </w:pPr>
      <w:r w:rsidRPr="00825CB6">
        <w:rPr>
          <w:sz w:val="28"/>
          <w:szCs w:val="28"/>
        </w:rPr>
        <w:t>Основным приоритетным направлением деятельности администрации Пермского муниципального района в 2022 году считаю реализацию на территории Пермского муниципального района национальных проектов «Демография», «Образование», «Жилье и городская среда», «Безопасные и качественные автомобильные дороги», «Здравоохранение», «Цифровая экономика», «Культура», «Экология», «Малое и среднее предпринимательство и поддержка индивидуальной предпринимательской инициативы».</w:t>
      </w:r>
    </w:p>
    <w:p w:rsidR="00F07541" w:rsidRPr="00825CB6" w:rsidRDefault="00F07541" w:rsidP="00F07541">
      <w:pPr>
        <w:ind w:firstLine="851"/>
        <w:jc w:val="both"/>
        <w:rPr>
          <w:sz w:val="28"/>
          <w:szCs w:val="28"/>
        </w:rPr>
      </w:pPr>
      <w:r w:rsidRPr="00825CB6">
        <w:rPr>
          <w:sz w:val="28"/>
          <w:szCs w:val="28"/>
        </w:rPr>
        <w:t>Не менее важной будет работа по преобразованию Пермского муниципального района и всех сельских поселений, входящих в его состав, в</w:t>
      </w:r>
      <w:r w:rsidRPr="00825CB6">
        <w:rPr>
          <w:sz w:val="28"/>
          <w:szCs w:val="28"/>
          <w:lang w:val="en-US"/>
        </w:rPr>
        <w:t> </w:t>
      </w:r>
      <w:r w:rsidRPr="00825CB6">
        <w:rPr>
          <w:sz w:val="28"/>
          <w:szCs w:val="28"/>
        </w:rPr>
        <w:t xml:space="preserve">Пермский муниципальный округ. </w:t>
      </w:r>
    </w:p>
    <w:p w:rsidR="00F07541" w:rsidRPr="009747A7" w:rsidRDefault="00F07541" w:rsidP="00F07541">
      <w:pPr>
        <w:ind w:firstLine="851"/>
        <w:jc w:val="both"/>
        <w:rPr>
          <w:sz w:val="28"/>
          <w:szCs w:val="28"/>
          <w:highlight w:val="cyan"/>
        </w:rPr>
      </w:pPr>
    </w:p>
    <w:p w:rsidR="00F07541" w:rsidRPr="009747A7" w:rsidRDefault="00F07541" w:rsidP="00F07541">
      <w:pPr>
        <w:ind w:firstLine="851"/>
        <w:jc w:val="both"/>
        <w:rPr>
          <w:sz w:val="28"/>
          <w:szCs w:val="28"/>
          <w:highlight w:val="cyan"/>
        </w:rPr>
      </w:pPr>
    </w:p>
    <w:p w:rsidR="00F07541" w:rsidRPr="009747A7" w:rsidRDefault="00F07541" w:rsidP="00F07541">
      <w:pPr>
        <w:ind w:firstLine="851"/>
        <w:jc w:val="both"/>
        <w:rPr>
          <w:sz w:val="28"/>
          <w:szCs w:val="28"/>
          <w:highlight w:val="cyan"/>
        </w:rPr>
      </w:pPr>
    </w:p>
    <w:p w:rsidR="00F07541" w:rsidRPr="009747A7" w:rsidRDefault="00F07541" w:rsidP="00F07541">
      <w:pPr>
        <w:ind w:firstLine="851"/>
        <w:jc w:val="both"/>
        <w:rPr>
          <w:sz w:val="28"/>
          <w:szCs w:val="28"/>
          <w:highlight w:val="cyan"/>
        </w:rPr>
      </w:pPr>
    </w:p>
    <w:p w:rsidR="00F07541" w:rsidRPr="009747A7" w:rsidRDefault="00F07541" w:rsidP="00F07541">
      <w:pPr>
        <w:ind w:firstLine="851"/>
        <w:jc w:val="both"/>
        <w:rPr>
          <w:sz w:val="28"/>
          <w:szCs w:val="28"/>
          <w:highlight w:val="cyan"/>
        </w:rPr>
      </w:pPr>
    </w:p>
    <w:p w:rsidR="00F07541" w:rsidRPr="009747A7" w:rsidRDefault="00F07541" w:rsidP="00F07541">
      <w:pPr>
        <w:ind w:firstLine="851"/>
        <w:jc w:val="both"/>
        <w:rPr>
          <w:sz w:val="28"/>
          <w:szCs w:val="28"/>
          <w:highlight w:val="cyan"/>
        </w:rPr>
      </w:pPr>
    </w:p>
    <w:p w:rsidR="00F07541" w:rsidRPr="009747A7" w:rsidRDefault="00F07541" w:rsidP="00F07541">
      <w:pPr>
        <w:ind w:firstLine="851"/>
        <w:jc w:val="both"/>
        <w:rPr>
          <w:sz w:val="28"/>
          <w:szCs w:val="28"/>
          <w:highlight w:val="cyan"/>
        </w:rPr>
      </w:pPr>
    </w:p>
    <w:p w:rsidR="00F07541" w:rsidRPr="009747A7"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jc w:val="both"/>
        <w:rPr>
          <w:sz w:val="28"/>
          <w:szCs w:val="28"/>
          <w:highlight w:val="cyan"/>
        </w:rPr>
      </w:pPr>
    </w:p>
    <w:p w:rsidR="00F07541" w:rsidRDefault="00F07541" w:rsidP="00F07541">
      <w:pPr>
        <w:ind w:firstLine="851"/>
        <w:jc w:val="both"/>
        <w:rPr>
          <w:sz w:val="28"/>
          <w:szCs w:val="28"/>
          <w:highlight w:val="cyan"/>
        </w:rPr>
      </w:pPr>
    </w:p>
    <w:p w:rsidR="00F07541" w:rsidRDefault="00F07541" w:rsidP="00F07541">
      <w:pPr>
        <w:ind w:firstLine="851"/>
        <w:jc w:val="right"/>
        <w:rPr>
          <w:b/>
          <w:sz w:val="28"/>
          <w:szCs w:val="28"/>
        </w:rPr>
      </w:pPr>
    </w:p>
    <w:p w:rsidR="00F07541" w:rsidRDefault="00F07541" w:rsidP="00F07541">
      <w:pPr>
        <w:ind w:firstLine="851"/>
        <w:jc w:val="right"/>
        <w:rPr>
          <w:b/>
          <w:sz w:val="28"/>
          <w:szCs w:val="28"/>
        </w:rPr>
      </w:pPr>
    </w:p>
    <w:p w:rsidR="00F07541" w:rsidRDefault="00F07541" w:rsidP="00F07541">
      <w:pPr>
        <w:ind w:firstLine="851"/>
        <w:jc w:val="right"/>
        <w:rPr>
          <w:b/>
          <w:sz w:val="28"/>
          <w:szCs w:val="28"/>
        </w:rPr>
      </w:pPr>
    </w:p>
    <w:p w:rsidR="00F07541" w:rsidRDefault="00F07541" w:rsidP="00F07541">
      <w:pPr>
        <w:ind w:firstLine="851"/>
        <w:jc w:val="right"/>
        <w:rPr>
          <w:b/>
          <w:sz w:val="28"/>
          <w:szCs w:val="28"/>
        </w:rPr>
      </w:pPr>
    </w:p>
    <w:p w:rsidR="00F07541" w:rsidRDefault="00F07541" w:rsidP="00F07541">
      <w:pPr>
        <w:ind w:firstLine="851"/>
        <w:jc w:val="right"/>
        <w:rPr>
          <w:b/>
          <w:sz w:val="28"/>
          <w:szCs w:val="28"/>
        </w:rPr>
      </w:pPr>
    </w:p>
    <w:p w:rsidR="00F07541" w:rsidRDefault="00F07541" w:rsidP="00F07541">
      <w:pPr>
        <w:ind w:firstLine="851"/>
        <w:jc w:val="right"/>
        <w:rPr>
          <w:b/>
          <w:sz w:val="28"/>
          <w:szCs w:val="28"/>
        </w:rPr>
      </w:pPr>
    </w:p>
    <w:p w:rsidR="00F07541" w:rsidRDefault="00F07541" w:rsidP="00F07541">
      <w:pPr>
        <w:ind w:firstLine="851"/>
        <w:jc w:val="right"/>
        <w:rPr>
          <w:b/>
          <w:sz w:val="28"/>
          <w:szCs w:val="28"/>
        </w:rPr>
      </w:pPr>
    </w:p>
    <w:p w:rsidR="00F07541" w:rsidRDefault="00F07541" w:rsidP="00F07541">
      <w:pPr>
        <w:ind w:firstLine="851"/>
        <w:jc w:val="right"/>
        <w:rPr>
          <w:b/>
          <w:sz w:val="28"/>
          <w:szCs w:val="28"/>
        </w:rPr>
      </w:pPr>
    </w:p>
    <w:p w:rsidR="00F07541" w:rsidRDefault="00F07541" w:rsidP="00F07541">
      <w:pPr>
        <w:ind w:firstLine="851"/>
        <w:jc w:val="right"/>
        <w:rPr>
          <w:b/>
          <w:sz w:val="28"/>
          <w:szCs w:val="28"/>
        </w:rPr>
      </w:pPr>
    </w:p>
    <w:p w:rsidR="00F07541" w:rsidRDefault="00F07541" w:rsidP="00F07541">
      <w:pPr>
        <w:ind w:firstLine="851"/>
        <w:jc w:val="right"/>
        <w:rPr>
          <w:b/>
          <w:sz w:val="28"/>
          <w:szCs w:val="28"/>
        </w:rPr>
      </w:pPr>
    </w:p>
    <w:p w:rsidR="00F07541" w:rsidRDefault="00F07541" w:rsidP="00F07541">
      <w:pPr>
        <w:ind w:firstLine="851"/>
        <w:jc w:val="right"/>
        <w:rPr>
          <w:b/>
          <w:sz w:val="28"/>
          <w:szCs w:val="28"/>
        </w:rPr>
      </w:pPr>
    </w:p>
    <w:p w:rsidR="00F07541" w:rsidRDefault="00F07541" w:rsidP="00F07541">
      <w:pPr>
        <w:ind w:firstLine="851"/>
        <w:jc w:val="right"/>
        <w:rPr>
          <w:b/>
          <w:sz w:val="28"/>
          <w:szCs w:val="28"/>
        </w:rPr>
      </w:pPr>
    </w:p>
    <w:p w:rsidR="00727985" w:rsidRPr="00E53BAF" w:rsidRDefault="00727985" w:rsidP="00727985">
      <w:pPr>
        <w:tabs>
          <w:tab w:val="left" w:pos="1200"/>
        </w:tabs>
        <w:ind w:left="6237"/>
        <w:rPr>
          <w:sz w:val="28"/>
          <w:szCs w:val="28"/>
        </w:rPr>
      </w:pPr>
      <w:r w:rsidRPr="00E53BAF">
        <w:rPr>
          <w:sz w:val="28"/>
          <w:szCs w:val="28"/>
        </w:rPr>
        <w:t xml:space="preserve">Приложение </w:t>
      </w:r>
      <w:r>
        <w:rPr>
          <w:sz w:val="28"/>
          <w:szCs w:val="28"/>
        </w:rPr>
        <w:t>1</w:t>
      </w:r>
      <w:r w:rsidRPr="00E53BAF">
        <w:rPr>
          <w:sz w:val="28"/>
          <w:szCs w:val="28"/>
        </w:rPr>
        <w:t xml:space="preserve"> </w:t>
      </w:r>
    </w:p>
    <w:p w:rsidR="00727985" w:rsidRPr="00E53BAF" w:rsidRDefault="00727985" w:rsidP="00727985">
      <w:pPr>
        <w:tabs>
          <w:tab w:val="left" w:pos="1200"/>
        </w:tabs>
        <w:ind w:left="6237"/>
        <w:rPr>
          <w:sz w:val="28"/>
          <w:szCs w:val="28"/>
        </w:rPr>
      </w:pPr>
      <w:r w:rsidRPr="00E53BAF">
        <w:rPr>
          <w:sz w:val="28"/>
          <w:szCs w:val="28"/>
        </w:rPr>
        <w:t xml:space="preserve">к отчету главы </w:t>
      </w:r>
    </w:p>
    <w:p w:rsidR="00727985" w:rsidRPr="00E53BAF" w:rsidRDefault="00727985" w:rsidP="00727985">
      <w:pPr>
        <w:tabs>
          <w:tab w:val="left" w:pos="1200"/>
        </w:tabs>
        <w:ind w:left="6237"/>
        <w:rPr>
          <w:sz w:val="28"/>
          <w:szCs w:val="28"/>
        </w:rPr>
      </w:pPr>
      <w:r w:rsidRPr="00E53BAF">
        <w:rPr>
          <w:sz w:val="28"/>
          <w:szCs w:val="28"/>
        </w:rPr>
        <w:t xml:space="preserve">Пермского муниципального </w:t>
      </w:r>
    </w:p>
    <w:p w:rsidR="00727985" w:rsidRPr="00E53BAF" w:rsidRDefault="00727985" w:rsidP="00727985">
      <w:pPr>
        <w:tabs>
          <w:tab w:val="left" w:pos="1200"/>
        </w:tabs>
        <w:ind w:left="6237"/>
        <w:rPr>
          <w:sz w:val="28"/>
          <w:szCs w:val="28"/>
        </w:rPr>
      </w:pPr>
      <w:r w:rsidRPr="00E53BAF">
        <w:rPr>
          <w:sz w:val="28"/>
          <w:szCs w:val="28"/>
        </w:rPr>
        <w:t>района за 202</w:t>
      </w:r>
      <w:r>
        <w:rPr>
          <w:sz w:val="28"/>
          <w:szCs w:val="28"/>
        </w:rPr>
        <w:t>1</w:t>
      </w:r>
      <w:r w:rsidRPr="00E53BAF">
        <w:rPr>
          <w:sz w:val="28"/>
          <w:szCs w:val="28"/>
        </w:rPr>
        <w:t xml:space="preserve"> год</w:t>
      </w:r>
    </w:p>
    <w:p w:rsidR="00F07541" w:rsidRDefault="00F07541" w:rsidP="00F07541">
      <w:pPr>
        <w:ind w:firstLine="851"/>
        <w:jc w:val="both"/>
        <w:rPr>
          <w:sz w:val="28"/>
          <w:szCs w:val="28"/>
        </w:rPr>
      </w:pPr>
    </w:p>
    <w:p w:rsidR="00F07541" w:rsidRDefault="00F07541" w:rsidP="00F07541">
      <w:pPr>
        <w:ind w:firstLine="851"/>
        <w:jc w:val="center"/>
        <w:rPr>
          <w:sz w:val="28"/>
          <w:szCs w:val="28"/>
        </w:rPr>
      </w:pPr>
      <w:r>
        <w:rPr>
          <w:sz w:val="28"/>
          <w:szCs w:val="28"/>
        </w:rPr>
        <w:t>Достижение конечных показателей муниципальных программ Пермского муниципального района за 2021 год.</w:t>
      </w:r>
    </w:p>
    <w:p w:rsidR="00F07541" w:rsidRDefault="00F07541" w:rsidP="00F07541">
      <w:pPr>
        <w:ind w:firstLine="851"/>
        <w:jc w:val="both"/>
        <w:rPr>
          <w:sz w:val="28"/>
          <w:szCs w:val="28"/>
        </w:rPr>
      </w:pPr>
    </w:p>
    <w:tbl>
      <w:tblPr>
        <w:tblW w:w="10060" w:type="dxa"/>
        <w:tblLayout w:type="fixed"/>
        <w:tblLook w:val="0400" w:firstRow="0" w:lastRow="0" w:firstColumn="0" w:lastColumn="0" w:noHBand="0" w:noVBand="1"/>
      </w:tblPr>
      <w:tblGrid>
        <w:gridCol w:w="704"/>
        <w:gridCol w:w="2268"/>
        <w:gridCol w:w="2977"/>
        <w:gridCol w:w="1276"/>
        <w:gridCol w:w="1418"/>
        <w:gridCol w:w="1417"/>
      </w:tblGrid>
      <w:tr w:rsidR="00F07541" w:rsidTr="006063C1">
        <w:trPr>
          <w:trHeight w:val="255"/>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sz w:val="28"/>
                <w:szCs w:val="28"/>
              </w:rPr>
            </w:pPr>
            <w:r>
              <w:rPr>
                <w:sz w:val="28"/>
                <w:szCs w:val="28"/>
              </w:rPr>
              <w:t>№ п/п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sz w:val="28"/>
                <w:szCs w:val="28"/>
              </w:rPr>
            </w:pPr>
            <w:r>
              <w:rPr>
                <w:sz w:val="28"/>
                <w:szCs w:val="28"/>
              </w:rPr>
              <w:t>Наименование МП</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sz w:val="28"/>
                <w:szCs w:val="28"/>
              </w:rPr>
            </w:pPr>
            <w:r>
              <w:rPr>
                <w:sz w:val="28"/>
                <w:szCs w:val="28"/>
              </w:rPr>
              <w:t>Наименование конечного показателя МП</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sz w:val="28"/>
                <w:szCs w:val="28"/>
              </w:rPr>
            </w:pPr>
            <w:r>
              <w:rPr>
                <w:sz w:val="28"/>
                <w:szCs w:val="28"/>
              </w:rPr>
              <w:t xml:space="preserve">ед. </w:t>
            </w:r>
            <w:proofErr w:type="spellStart"/>
            <w:r>
              <w:rPr>
                <w:sz w:val="28"/>
                <w:szCs w:val="28"/>
              </w:rPr>
              <w:t>изм</w:t>
            </w:r>
            <w:proofErr w:type="spellEnd"/>
          </w:p>
        </w:tc>
        <w:tc>
          <w:tcPr>
            <w:tcW w:w="2835" w:type="dxa"/>
            <w:gridSpan w:val="2"/>
            <w:tcBorders>
              <w:top w:val="single" w:sz="4" w:space="0" w:color="000000"/>
              <w:left w:val="nil"/>
              <w:bottom w:val="single" w:sz="4" w:space="0" w:color="000000"/>
              <w:right w:val="single" w:sz="4" w:space="0" w:color="000000"/>
            </w:tcBorders>
            <w:shd w:val="clear" w:color="auto" w:fill="auto"/>
            <w:vAlign w:val="bottom"/>
          </w:tcPr>
          <w:p w:rsidR="00F07541" w:rsidRDefault="00F07541" w:rsidP="006063C1">
            <w:pPr>
              <w:rPr>
                <w:sz w:val="28"/>
                <w:szCs w:val="28"/>
              </w:rPr>
            </w:pPr>
            <w:r>
              <w:rPr>
                <w:sz w:val="28"/>
                <w:szCs w:val="28"/>
              </w:rPr>
              <w:t>Значение показателя</w:t>
            </w:r>
          </w:p>
        </w:tc>
      </w:tr>
      <w:tr w:rsidR="00F07541" w:rsidTr="006063C1">
        <w:trPr>
          <w:trHeight w:val="734"/>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1418" w:type="dxa"/>
            <w:tcBorders>
              <w:top w:val="single" w:sz="4" w:space="0" w:color="000000"/>
              <w:left w:val="nil"/>
              <w:bottom w:val="single" w:sz="4" w:space="0" w:color="000000"/>
              <w:right w:val="single" w:sz="4" w:space="0" w:color="000000"/>
            </w:tcBorders>
            <w:shd w:val="clear" w:color="auto" w:fill="auto"/>
            <w:vAlign w:val="bottom"/>
          </w:tcPr>
          <w:p w:rsidR="00F07541" w:rsidRDefault="00F07541" w:rsidP="006063C1">
            <w:pPr>
              <w:jc w:val="center"/>
              <w:rPr>
                <w:sz w:val="28"/>
                <w:szCs w:val="28"/>
              </w:rPr>
            </w:pPr>
            <w:r>
              <w:rPr>
                <w:sz w:val="28"/>
                <w:szCs w:val="28"/>
              </w:rPr>
              <w:t>План</w:t>
            </w:r>
          </w:p>
          <w:p w:rsidR="00F07541" w:rsidRDefault="00F07541" w:rsidP="006063C1">
            <w:pPr>
              <w:jc w:val="center"/>
              <w:rPr>
                <w:sz w:val="28"/>
                <w:szCs w:val="28"/>
              </w:rPr>
            </w:pPr>
            <w:r>
              <w:rPr>
                <w:sz w:val="28"/>
                <w:szCs w:val="28"/>
              </w:rPr>
              <w:t>2021 год</w:t>
            </w:r>
          </w:p>
        </w:tc>
        <w:tc>
          <w:tcPr>
            <w:tcW w:w="1417" w:type="dxa"/>
            <w:tcBorders>
              <w:top w:val="nil"/>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sz w:val="28"/>
                <w:szCs w:val="28"/>
              </w:rPr>
            </w:pPr>
            <w:r>
              <w:rPr>
                <w:sz w:val="28"/>
                <w:szCs w:val="28"/>
              </w:rPr>
              <w:t xml:space="preserve">Факт </w:t>
            </w:r>
          </w:p>
          <w:p w:rsidR="00F07541" w:rsidRDefault="00F07541" w:rsidP="006063C1">
            <w:pPr>
              <w:jc w:val="center"/>
              <w:rPr>
                <w:sz w:val="28"/>
                <w:szCs w:val="28"/>
              </w:rPr>
            </w:pPr>
            <w:r>
              <w:rPr>
                <w:sz w:val="28"/>
                <w:szCs w:val="28"/>
              </w:rPr>
              <w:t xml:space="preserve">2021 год </w:t>
            </w:r>
          </w:p>
        </w:tc>
      </w:tr>
      <w:tr w:rsidR="00F07541" w:rsidTr="00F07541">
        <w:trPr>
          <w:trHeight w:val="264"/>
        </w:trPr>
        <w:tc>
          <w:tcPr>
            <w:tcW w:w="704" w:type="dxa"/>
            <w:tcBorders>
              <w:top w:val="nil"/>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sz w:val="28"/>
                <w:szCs w:val="28"/>
              </w:rPr>
            </w:pPr>
            <w:r>
              <w:rPr>
                <w:sz w:val="28"/>
                <w:szCs w:val="28"/>
              </w:rPr>
              <w:t>1</w:t>
            </w:r>
          </w:p>
        </w:tc>
        <w:tc>
          <w:tcPr>
            <w:tcW w:w="2268" w:type="dxa"/>
            <w:tcBorders>
              <w:top w:val="nil"/>
              <w:left w:val="nil"/>
              <w:bottom w:val="single" w:sz="4" w:space="0" w:color="000000"/>
              <w:right w:val="single" w:sz="4" w:space="0" w:color="000000"/>
            </w:tcBorders>
            <w:shd w:val="clear" w:color="auto" w:fill="auto"/>
            <w:vAlign w:val="center"/>
          </w:tcPr>
          <w:p w:rsidR="00F07541" w:rsidRDefault="00F07541" w:rsidP="006063C1">
            <w:pPr>
              <w:jc w:val="center"/>
            </w:pPr>
            <w:r>
              <w:t>2</w:t>
            </w:r>
          </w:p>
        </w:tc>
        <w:tc>
          <w:tcPr>
            <w:tcW w:w="2977" w:type="dxa"/>
            <w:tcBorders>
              <w:top w:val="nil"/>
              <w:left w:val="nil"/>
              <w:bottom w:val="single" w:sz="4" w:space="0" w:color="000000"/>
              <w:right w:val="single" w:sz="4" w:space="0" w:color="000000"/>
            </w:tcBorders>
            <w:shd w:val="clear" w:color="auto" w:fill="auto"/>
            <w:vAlign w:val="center"/>
          </w:tcPr>
          <w:p w:rsidR="00F07541" w:rsidRDefault="00F07541" w:rsidP="006063C1">
            <w:pPr>
              <w:jc w:val="center"/>
              <w:rPr>
                <w:sz w:val="28"/>
                <w:szCs w:val="28"/>
              </w:rPr>
            </w:pPr>
            <w:r>
              <w:rPr>
                <w:sz w:val="28"/>
                <w:szCs w:val="28"/>
              </w:rPr>
              <w:t>3</w:t>
            </w:r>
          </w:p>
        </w:tc>
        <w:tc>
          <w:tcPr>
            <w:tcW w:w="1276" w:type="dxa"/>
            <w:tcBorders>
              <w:top w:val="nil"/>
              <w:left w:val="nil"/>
              <w:bottom w:val="single" w:sz="4" w:space="0" w:color="000000"/>
              <w:right w:val="single" w:sz="4" w:space="0" w:color="000000"/>
            </w:tcBorders>
            <w:shd w:val="clear" w:color="auto" w:fill="auto"/>
            <w:vAlign w:val="center"/>
          </w:tcPr>
          <w:p w:rsidR="00F07541" w:rsidRDefault="00F07541" w:rsidP="006063C1">
            <w:pPr>
              <w:jc w:val="center"/>
              <w:rPr>
                <w:sz w:val="28"/>
                <w:szCs w:val="28"/>
              </w:rPr>
            </w:pPr>
            <w:r>
              <w:rPr>
                <w:sz w:val="28"/>
                <w:szCs w:val="28"/>
              </w:rPr>
              <w:t>4</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07541" w:rsidRDefault="00F07541" w:rsidP="006063C1">
            <w:pPr>
              <w:jc w:val="center"/>
              <w:rPr>
                <w:sz w:val="28"/>
                <w:szCs w:val="28"/>
              </w:rPr>
            </w:pPr>
            <w:r>
              <w:rPr>
                <w:sz w:val="28"/>
                <w:szCs w:val="28"/>
              </w:rPr>
              <w:t>5</w:t>
            </w:r>
          </w:p>
        </w:tc>
        <w:tc>
          <w:tcPr>
            <w:tcW w:w="1417" w:type="dxa"/>
            <w:tcBorders>
              <w:top w:val="nil"/>
              <w:left w:val="nil"/>
              <w:bottom w:val="single" w:sz="4" w:space="0" w:color="000000"/>
              <w:right w:val="single" w:sz="4" w:space="0" w:color="000000"/>
            </w:tcBorders>
            <w:shd w:val="clear" w:color="auto" w:fill="auto"/>
            <w:vAlign w:val="center"/>
          </w:tcPr>
          <w:p w:rsidR="00F07541" w:rsidRDefault="00F07541" w:rsidP="006063C1">
            <w:pPr>
              <w:jc w:val="center"/>
              <w:rPr>
                <w:sz w:val="28"/>
                <w:szCs w:val="28"/>
              </w:rPr>
            </w:pPr>
            <w:r>
              <w:rPr>
                <w:sz w:val="28"/>
                <w:szCs w:val="28"/>
              </w:rPr>
              <w:t>6</w:t>
            </w:r>
          </w:p>
        </w:tc>
      </w:tr>
      <w:tr w:rsidR="00F07541" w:rsidTr="00F07541">
        <w:trPr>
          <w:trHeight w:val="630"/>
        </w:trPr>
        <w:tc>
          <w:tcPr>
            <w:tcW w:w="704" w:type="dxa"/>
            <w:vMerge w:val="restart"/>
            <w:tcBorders>
              <w:top w:val="single" w:sz="4" w:space="0" w:color="000000"/>
              <w:left w:val="single" w:sz="4" w:space="0" w:color="000000"/>
              <w:right w:val="single" w:sz="4" w:space="0" w:color="000000"/>
            </w:tcBorders>
            <w:shd w:val="clear" w:color="auto" w:fill="auto"/>
            <w:vAlign w:val="center"/>
          </w:tcPr>
          <w:p w:rsidR="00F07541" w:rsidRDefault="00F07541" w:rsidP="006063C1">
            <w:pPr>
              <w:jc w:val="center"/>
              <w:rPr>
                <w:sz w:val="28"/>
                <w:szCs w:val="28"/>
              </w:rPr>
            </w:pPr>
            <w:r>
              <w:rPr>
                <w:sz w:val="28"/>
                <w:szCs w:val="28"/>
              </w:rPr>
              <w:t>1</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F07541" w:rsidRPr="00C4778C" w:rsidRDefault="00F07541" w:rsidP="006063C1">
            <w:pPr>
              <w:jc w:val="center"/>
              <w:rPr>
                <w:sz w:val="28"/>
                <w:szCs w:val="28"/>
              </w:rPr>
            </w:pPr>
            <w:r w:rsidRPr="00C4778C">
              <w:rPr>
                <w:sz w:val="28"/>
                <w:szCs w:val="28"/>
              </w:rPr>
              <w:t>Муниципальная программа «Развитие системы образования Пермского муниципального района на 2021–2030 годы»</w:t>
            </w:r>
          </w:p>
        </w:tc>
        <w:tc>
          <w:tcPr>
            <w:tcW w:w="2977" w:type="dxa"/>
            <w:tcBorders>
              <w:top w:val="single" w:sz="4" w:space="0" w:color="000000"/>
              <w:left w:val="nil"/>
              <w:bottom w:val="single" w:sz="4" w:space="0" w:color="000000"/>
              <w:right w:val="single" w:sz="4" w:space="0" w:color="000000"/>
            </w:tcBorders>
            <w:shd w:val="clear" w:color="auto" w:fill="auto"/>
            <w:vAlign w:val="center"/>
          </w:tcPr>
          <w:p w:rsidR="00F07541" w:rsidRPr="00C4778C" w:rsidRDefault="00F07541" w:rsidP="006063C1">
            <w:pPr>
              <w:rPr>
                <w:sz w:val="28"/>
                <w:szCs w:val="28"/>
              </w:rPr>
            </w:pPr>
            <w:r w:rsidRPr="00C4778C">
              <w:rPr>
                <w:sz w:val="28"/>
                <w:szCs w:val="28"/>
              </w:rPr>
              <w:t>Доля детей от 3 до 7 лет, получающих услуги дошкольного образования в образовательных организациях, реализующих программы дошкольного образования, в общей численности детей от 3 до 7 лет, зарегистрированных в информационной системе «Контингент» для получения услуги дошкольного образования»</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F07541" w:rsidRPr="00C4778C" w:rsidRDefault="00F07541" w:rsidP="006063C1">
            <w:pPr>
              <w:jc w:val="center"/>
              <w:rPr>
                <w:sz w:val="28"/>
                <w:szCs w:val="28"/>
              </w:rPr>
            </w:pPr>
            <w:r w:rsidRPr="00C4778C">
              <w:rPr>
                <w:sz w:val="28"/>
                <w:szCs w:val="28"/>
              </w:rPr>
              <w:t>%</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F07541" w:rsidRPr="00C4778C" w:rsidRDefault="00F07541" w:rsidP="006063C1">
            <w:pPr>
              <w:jc w:val="center"/>
              <w:rPr>
                <w:sz w:val="28"/>
                <w:szCs w:val="28"/>
              </w:rPr>
            </w:pPr>
            <w:r w:rsidRPr="00C4778C">
              <w:rPr>
                <w:sz w:val="28"/>
                <w:szCs w:val="28"/>
              </w:rPr>
              <w:t>96</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F07541" w:rsidRPr="00C4778C" w:rsidRDefault="00F07541" w:rsidP="006063C1">
            <w:pPr>
              <w:jc w:val="center"/>
              <w:rPr>
                <w:sz w:val="28"/>
                <w:szCs w:val="28"/>
              </w:rPr>
            </w:pPr>
            <w:r w:rsidRPr="00C4778C">
              <w:rPr>
                <w:sz w:val="28"/>
                <w:szCs w:val="28"/>
              </w:rPr>
              <w:t>96</w:t>
            </w:r>
          </w:p>
        </w:tc>
      </w:tr>
      <w:tr w:rsidR="00F07541" w:rsidTr="006063C1">
        <w:trPr>
          <w:trHeight w:val="855"/>
        </w:trPr>
        <w:tc>
          <w:tcPr>
            <w:tcW w:w="704" w:type="dxa"/>
            <w:vMerge/>
            <w:tcBorders>
              <w:left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left w:val="single" w:sz="4" w:space="0" w:color="000000"/>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highlight w:val="yellow"/>
              </w:rPr>
            </w:pPr>
          </w:p>
        </w:tc>
        <w:tc>
          <w:tcPr>
            <w:tcW w:w="2977" w:type="dxa"/>
            <w:tcBorders>
              <w:top w:val="nil"/>
              <w:left w:val="nil"/>
              <w:bottom w:val="single" w:sz="4" w:space="0" w:color="000000"/>
              <w:right w:val="single" w:sz="4" w:space="0" w:color="000000"/>
            </w:tcBorders>
            <w:shd w:val="clear" w:color="auto" w:fill="auto"/>
            <w:vAlign w:val="center"/>
          </w:tcPr>
          <w:p w:rsidR="00F07541" w:rsidRPr="00C4778C" w:rsidRDefault="00F07541" w:rsidP="006063C1">
            <w:pPr>
              <w:rPr>
                <w:sz w:val="28"/>
                <w:szCs w:val="28"/>
              </w:rPr>
            </w:pPr>
            <w:r w:rsidRPr="00C4778C">
              <w:rPr>
                <w:sz w:val="28"/>
                <w:szCs w:val="28"/>
              </w:rPr>
              <w:t>Численность обучающихся в общеобразовательных организациях</w:t>
            </w:r>
          </w:p>
        </w:tc>
        <w:tc>
          <w:tcPr>
            <w:tcW w:w="1276" w:type="dxa"/>
            <w:tcBorders>
              <w:top w:val="nil"/>
              <w:left w:val="nil"/>
              <w:bottom w:val="single" w:sz="4" w:space="0" w:color="000000"/>
              <w:right w:val="single" w:sz="4" w:space="0" w:color="000000"/>
            </w:tcBorders>
            <w:shd w:val="clear" w:color="auto" w:fill="auto"/>
            <w:vAlign w:val="center"/>
          </w:tcPr>
          <w:p w:rsidR="00F07541" w:rsidRPr="00C4778C" w:rsidRDefault="00F07541" w:rsidP="006063C1">
            <w:pPr>
              <w:jc w:val="center"/>
              <w:rPr>
                <w:sz w:val="28"/>
                <w:szCs w:val="28"/>
              </w:rPr>
            </w:pPr>
            <w:r w:rsidRPr="00C4778C">
              <w:rPr>
                <w:sz w:val="28"/>
                <w:szCs w:val="28"/>
              </w:rPr>
              <w:t>чел.</w:t>
            </w:r>
          </w:p>
        </w:tc>
        <w:tc>
          <w:tcPr>
            <w:tcW w:w="1418" w:type="dxa"/>
            <w:tcBorders>
              <w:top w:val="nil"/>
              <w:left w:val="nil"/>
              <w:bottom w:val="single" w:sz="4" w:space="0" w:color="000000"/>
              <w:right w:val="single" w:sz="4" w:space="0" w:color="000000"/>
            </w:tcBorders>
            <w:shd w:val="clear" w:color="auto" w:fill="auto"/>
            <w:vAlign w:val="center"/>
          </w:tcPr>
          <w:p w:rsidR="00F07541" w:rsidRPr="00C4778C" w:rsidRDefault="00F07541" w:rsidP="006063C1">
            <w:pPr>
              <w:rPr>
                <w:sz w:val="28"/>
                <w:szCs w:val="28"/>
              </w:rPr>
            </w:pPr>
            <w:r w:rsidRPr="00C4778C">
              <w:rPr>
                <w:sz w:val="28"/>
                <w:szCs w:val="28"/>
              </w:rPr>
              <w:t>16786</w:t>
            </w:r>
          </w:p>
        </w:tc>
        <w:tc>
          <w:tcPr>
            <w:tcW w:w="1417" w:type="dxa"/>
            <w:tcBorders>
              <w:top w:val="nil"/>
              <w:left w:val="nil"/>
              <w:bottom w:val="single" w:sz="4" w:space="0" w:color="000000"/>
              <w:right w:val="single" w:sz="4" w:space="0" w:color="000000"/>
            </w:tcBorders>
            <w:shd w:val="clear" w:color="auto" w:fill="auto"/>
            <w:vAlign w:val="center"/>
          </w:tcPr>
          <w:p w:rsidR="00F07541" w:rsidRPr="00C4778C" w:rsidRDefault="00F07541" w:rsidP="006063C1">
            <w:pPr>
              <w:jc w:val="center"/>
              <w:rPr>
                <w:sz w:val="28"/>
                <w:szCs w:val="28"/>
              </w:rPr>
            </w:pPr>
            <w:r w:rsidRPr="00C4778C">
              <w:rPr>
                <w:sz w:val="28"/>
                <w:szCs w:val="28"/>
              </w:rPr>
              <w:t>17922</w:t>
            </w:r>
          </w:p>
        </w:tc>
      </w:tr>
      <w:tr w:rsidR="00F07541" w:rsidTr="00F07541">
        <w:trPr>
          <w:trHeight w:val="528"/>
        </w:trPr>
        <w:tc>
          <w:tcPr>
            <w:tcW w:w="704" w:type="dxa"/>
            <w:vMerge/>
            <w:tcBorders>
              <w:left w:val="single" w:sz="4" w:space="0" w:color="000000"/>
              <w:bottom w:val="single" w:sz="4" w:space="0" w:color="auto"/>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left w:val="single" w:sz="4" w:space="0" w:color="000000"/>
              <w:bottom w:val="single" w:sz="4" w:space="0" w:color="auto"/>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highlight w:val="yellow"/>
              </w:rPr>
            </w:pPr>
          </w:p>
        </w:tc>
        <w:tc>
          <w:tcPr>
            <w:tcW w:w="2977" w:type="dxa"/>
            <w:tcBorders>
              <w:top w:val="nil"/>
              <w:left w:val="nil"/>
              <w:bottom w:val="single" w:sz="4" w:space="0" w:color="auto"/>
              <w:right w:val="single" w:sz="4" w:space="0" w:color="000000"/>
            </w:tcBorders>
            <w:shd w:val="clear" w:color="auto" w:fill="auto"/>
            <w:vAlign w:val="center"/>
          </w:tcPr>
          <w:p w:rsidR="00F07541" w:rsidRDefault="00F07541" w:rsidP="006063C1">
            <w:pPr>
              <w:rPr>
                <w:sz w:val="28"/>
                <w:szCs w:val="28"/>
              </w:rPr>
            </w:pPr>
            <w:r w:rsidRPr="00C4778C">
              <w:rPr>
                <w:sz w:val="28"/>
                <w:szCs w:val="28"/>
              </w:rPr>
              <w:t xml:space="preserve">Доля детей, охваченных дополнительным образованием в общей численности обучающихся образовательных организаций Пермского муниципального </w:t>
            </w:r>
          </w:p>
          <w:p w:rsidR="006650BC" w:rsidRDefault="006650BC" w:rsidP="006063C1">
            <w:pPr>
              <w:rPr>
                <w:sz w:val="28"/>
                <w:szCs w:val="28"/>
              </w:rPr>
            </w:pPr>
          </w:p>
          <w:p w:rsidR="00F07541" w:rsidRPr="00C4778C" w:rsidRDefault="00F07541" w:rsidP="006063C1">
            <w:pPr>
              <w:rPr>
                <w:sz w:val="28"/>
                <w:szCs w:val="28"/>
              </w:rPr>
            </w:pPr>
            <w:r w:rsidRPr="00C4778C">
              <w:rPr>
                <w:sz w:val="28"/>
                <w:szCs w:val="28"/>
              </w:rPr>
              <w:t>района в возрасте от 5 до 18 лет</w:t>
            </w:r>
          </w:p>
        </w:tc>
        <w:tc>
          <w:tcPr>
            <w:tcW w:w="1276" w:type="dxa"/>
            <w:tcBorders>
              <w:top w:val="nil"/>
              <w:left w:val="nil"/>
              <w:bottom w:val="single" w:sz="4" w:space="0" w:color="auto"/>
              <w:right w:val="single" w:sz="4" w:space="0" w:color="000000"/>
            </w:tcBorders>
            <w:shd w:val="clear" w:color="auto" w:fill="auto"/>
            <w:vAlign w:val="center"/>
          </w:tcPr>
          <w:p w:rsidR="00F07541" w:rsidRPr="00C4778C" w:rsidRDefault="00F07541" w:rsidP="006063C1">
            <w:pPr>
              <w:jc w:val="center"/>
              <w:rPr>
                <w:sz w:val="28"/>
                <w:szCs w:val="28"/>
              </w:rPr>
            </w:pPr>
            <w:r w:rsidRPr="00C4778C">
              <w:rPr>
                <w:sz w:val="28"/>
                <w:szCs w:val="28"/>
              </w:rPr>
              <w:t>%</w:t>
            </w:r>
          </w:p>
        </w:tc>
        <w:tc>
          <w:tcPr>
            <w:tcW w:w="1418" w:type="dxa"/>
            <w:tcBorders>
              <w:top w:val="nil"/>
              <w:left w:val="nil"/>
              <w:bottom w:val="single" w:sz="4" w:space="0" w:color="auto"/>
              <w:right w:val="single" w:sz="4" w:space="0" w:color="000000"/>
            </w:tcBorders>
            <w:shd w:val="clear" w:color="auto" w:fill="auto"/>
            <w:vAlign w:val="center"/>
          </w:tcPr>
          <w:p w:rsidR="00F07541" w:rsidRPr="00C4778C" w:rsidRDefault="00F07541" w:rsidP="006063C1">
            <w:pPr>
              <w:jc w:val="center"/>
              <w:rPr>
                <w:sz w:val="28"/>
                <w:szCs w:val="28"/>
              </w:rPr>
            </w:pPr>
            <w:r w:rsidRPr="00C4778C">
              <w:rPr>
                <w:sz w:val="28"/>
                <w:szCs w:val="28"/>
              </w:rPr>
              <w:t>78,00</w:t>
            </w:r>
          </w:p>
        </w:tc>
        <w:tc>
          <w:tcPr>
            <w:tcW w:w="1417" w:type="dxa"/>
            <w:tcBorders>
              <w:top w:val="nil"/>
              <w:left w:val="nil"/>
              <w:bottom w:val="single" w:sz="4" w:space="0" w:color="auto"/>
              <w:right w:val="single" w:sz="4" w:space="0" w:color="000000"/>
            </w:tcBorders>
            <w:shd w:val="clear" w:color="auto" w:fill="auto"/>
            <w:vAlign w:val="center"/>
          </w:tcPr>
          <w:p w:rsidR="00F07541" w:rsidRPr="00C4778C" w:rsidRDefault="00F07541" w:rsidP="006063C1">
            <w:pPr>
              <w:jc w:val="center"/>
              <w:rPr>
                <w:sz w:val="28"/>
                <w:szCs w:val="28"/>
              </w:rPr>
            </w:pPr>
            <w:r w:rsidRPr="00C4778C">
              <w:rPr>
                <w:sz w:val="28"/>
                <w:szCs w:val="28"/>
              </w:rPr>
              <w:t>78,50</w:t>
            </w:r>
          </w:p>
        </w:tc>
      </w:tr>
      <w:tr w:rsidR="00F07541" w:rsidTr="00F07541">
        <w:trPr>
          <w:trHeight w:val="870"/>
        </w:trPr>
        <w:tc>
          <w:tcPr>
            <w:tcW w:w="704" w:type="dxa"/>
            <w:vMerge/>
            <w:tcBorders>
              <w:top w:val="single" w:sz="4" w:space="0" w:color="auto"/>
              <w:left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single" w:sz="4" w:space="0" w:color="auto"/>
              <w:left w:val="single" w:sz="4" w:space="0" w:color="000000"/>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highlight w:val="yellow"/>
              </w:rPr>
            </w:pPr>
          </w:p>
        </w:tc>
        <w:tc>
          <w:tcPr>
            <w:tcW w:w="2977" w:type="dxa"/>
            <w:tcBorders>
              <w:top w:val="single" w:sz="4" w:space="0" w:color="auto"/>
              <w:left w:val="nil"/>
              <w:bottom w:val="single" w:sz="4" w:space="0" w:color="000000"/>
              <w:right w:val="single" w:sz="4" w:space="0" w:color="000000"/>
            </w:tcBorders>
            <w:shd w:val="clear" w:color="auto" w:fill="auto"/>
            <w:vAlign w:val="center"/>
          </w:tcPr>
          <w:p w:rsidR="00F07541" w:rsidRPr="00C4778C" w:rsidRDefault="00F07541" w:rsidP="006063C1">
            <w:pPr>
              <w:rPr>
                <w:sz w:val="28"/>
                <w:szCs w:val="28"/>
              </w:rPr>
            </w:pPr>
            <w:r w:rsidRPr="00C4778C">
              <w:rPr>
                <w:sz w:val="28"/>
                <w:szCs w:val="28"/>
              </w:rPr>
              <w:t>Уровень среднемесячной заработной платы педагогических работников дополнительного образования к размеру средней заработной платы учителей Пермского муниципального района, но не ниже уровня прошлого года</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F07541" w:rsidRPr="00C4778C" w:rsidRDefault="00F07541" w:rsidP="006063C1">
            <w:pPr>
              <w:jc w:val="center"/>
              <w:rPr>
                <w:sz w:val="28"/>
                <w:szCs w:val="28"/>
              </w:rPr>
            </w:pPr>
            <w:r w:rsidRPr="00C4778C">
              <w:rPr>
                <w:sz w:val="28"/>
                <w:szCs w:val="28"/>
              </w:rPr>
              <w:t>%</w:t>
            </w:r>
          </w:p>
        </w:tc>
        <w:tc>
          <w:tcPr>
            <w:tcW w:w="1418" w:type="dxa"/>
            <w:tcBorders>
              <w:top w:val="single" w:sz="4" w:space="0" w:color="auto"/>
              <w:left w:val="nil"/>
              <w:bottom w:val="single" w:sz="4" w:space="0" w:color="000000"/>
              <w:right w:val="single" w:sz="4" w:space="0" w:color="000000"/>
            </w:tcBorders>
            <w:shd w:val="clear" w:color="auto" w:fill="auto"/>
            <w:vAlign w:val="center"/>
          </w:tcPr>
          <w:p w:rsidR="00F07541" w:rsidRPr="00C4778C" w:rsidRDefault="00F07541" w:rsidP="006063C1">
            <w:pPr>
              <w:jc w:val="center"/>
              <w:rPr>
                <w:sz w:val="28"/>
                <w:szCs w:val="28"/>
              </w:rPr>
            </w:pPr>
            <w:r w:rsidRPr="00C4778C">
              <w:rPr>
                <w:sz w:val="28"/>
                <w:szCs w:val="28"/>
              </w:rPr>
              <w:t>100,0</w:t>
            </w:r>
          </w:p>
        </w:tc>
        <w:tc>
          <w:tcPr>
            <w:tcW w:w="1417" w:type="dxa"/>
            <w:tcBorders>
              <w:top w:val="single" w:sz="4" w:space="0" w:color="auto"/>
              <w:left w:val="nil"/>
              <w:bottom w:val="single" w:sz="4" w:space="0" w:color="000000"/>
              <w:right w:val="single" w:sz="4" w:space="0" w:color="000000"/>
            </w:tcBorders>
            <w:shd w:val="clear" w:color="auto" w:fill="auto"/>
            <w:vAlign w:val="center"/>
          </w:tcPr>
          <w:p w:rsidR="00F07541" w:rsidRPr="00C4778C" w:rsidRDefault="00F07541" w:rsidP="006063C1">
            <w:pPr>
              <w:jc w:val="center"/>
              <w:rPr>
                <w:sz w:val="28"/>
                <w:szCs w:val="28"/>
              </w:rPr>
            </w:pPr>
            <w:r w:rsidRPr="00C4778C">
              <w:rPr>
                <w:sz w:val="28"/>
                <w:szCs w:val="28"/>
              </w:rPr>
              <w:t>102,9</w:t>
            </w:r>
          </w:p>
        </w:tc>
      </w:tr>
      <w:tr w:rsidR="00F07541" w:rsidTr="006063C1">
        <w:trPr>
          <w:trHeight w:val="885"/>
        </w:trPr>
        <w:tc>
          <w:tcPr>
            <w:tcW w:w="704" w:type="dxa"/>
            <w:vMerge/>
            <w:tcBorders>
              <w:left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left w:val="single" w:sz="4" w:space="0" w:color="000000"/>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highlight w:val="yellow"/>
              </w:rPr>
            </w:pPr>
          </w:p>
        </w:tc>
        <w:tc>
          <w:tcPr>
            <w:tcW w:w="2977" w:type="dxa"/>
            <w:tcBorders>
              <w:top w:val="nil"/>
              <w:left w:val="nil"/>
              <w:bottom w:val="single" w:sz="4" w:space="0" w:color="000000"/>
              <w:right w:val="single" w:sz="4" w:space="0" w:color="000000"/>
            </w:tcBorders>
            <w:shd w:val="clear" w:color="auto" w:fill="auto"/>
            <w:vAlign w:val="center"/>
          </w:tcPr>
          <w:p w:rsidR="00F07541" w:rsidRPr="00C4778C" w:rsidRDefault="00F07541" w:rsidP="006063C1">
            <w:pPr>
              <w:rPr>
                <w:sz w:val="28"/>
                <w:szCs w:val="28"/>
              </w:rPr>
            </w:pPr>
            <w:r w:rsidRPr="00C4778C">
              <w:rPr>
                <w:sz w:val="28"/>
                <w:szCs w:val="28"/>
              </w:rPr>
              <w:t>Уровень среднемесячной заработной платы педагогических работников образовательных организаций дошкольного образования к размеру, установленному Соглашением, заключенным между Пермским муниципальным районом и Министерством образования</w:t>
            </w:r>
          </w:p>
        </w:tc>
        <w:tc>
          <w:tcPr>
            <w:tcW w:w="1276" w:type="dxa"/>
            <w:tcBorders>
              <w:top w:val="nil"/>
              <w:left w:val="nil"/>
              <w:bottom w:val="single" w:sz="4" w:space="0" w:color="000000"/>
              <w:right w:val="single" w:sz="4" w:space="0" w:color="000000"/>
            </w:tcBorders>
            <w:shd w:val="clear" w:color="auto" w:fill="auto"/>
            <w:vAlign w:val="center"/>
          </w:tcPr>
          <w:p w:rsidR="00F07541" w:rsidRPr="00C4778C" w:rsidRDefault="00F07541" w:rsidP="006063C1">
            <w:pPr>
              <w:jc w:val="center"/>
              <w:rPr>
                <w:sz w:val="28"/>
                <w:szCs w:val="28"/>
              </w:rPr>
            </w:pPr>
            <w:r w:rsidRPr="00C4778C">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C4778C" w:rsidRDefault="00F07541" w:rsidP="006063C1">
            <w:pPr>
              <w:jc w:val="center"/>
              <w:rPr>
                <w:sz w:val="28"/>
                <w:szCs w:val="28"/>
              </w:rPr>
            </w:pPr>
            <w:r w:rsidRPr="00C4778C">
              <w:rPr>
                <w:sz w:val="28"/>
                <w:szCs w:val="28"/>
              </w:rPr>
              <w:t>100,0</w:t>
            </w:r>
          </w:p>
        </w:tc>
        <w:tc>
          <w:tcPr>
            <w:tcW w:w="1417" w:type="dxa"/>
            <w:tcBorders>
              <w:top w:val="nil"/>
              <w:left w:val="nil"/>
              <w:bottom w:val="single" w:sz="4" w:space="0" w:color="000000"/>
              <w:right w:val="single" w:sz="4" w:space="0" w:color="000000"/>
            </w:tcBorders>
            <w:shd w:val="clear" w:color="auto" w:fill="auto"/>
            <w:vAlign w:val="center"/>
          </w:tcPr>
          <w:p w:rsidR="00F07541" w:rsidRPr="00C4778C" w:rsidRDefault="00F07541" w:rsidP="006063C1">
            <w:pPr>
              <w:jc w:val="center"/>
              <w:rPr>
                <w:sz w:val="28"/>
                <w:szCs w:val="28"/>
              </w:rPr>
            </w:pPr>
            <w:r w:rsidRPr="00C4778C">
              <w:rPr>
                <w:sz w:val="28"/>
                <w:szCs w:val="28"/>
              </w:rPr>
              <w:t>102,3</w:t>
            </w:r>
          </w:p>
        </w:tc>
      </w:tr>
      <w:tr w:rsidR="00F07541" w:rsidTr="00F07541">
        <w:trPr>
          <w:trHeight w:val="885"/>
        </w:trPr>
        <w:tc>
          <w:tcPr>
            <w:tcW w:w="704" w:type="dxa"/>
            <w:vMerge/>
            <w:tcBorders>
              <w:left w:val="single" w:sz="4" w:space="0" w:color="000000"/>
              <w:bottom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left w:val="single" w:sz="4" w:space="0" w:color="000000"/>
              <w:bottom w:val="single" w:sz="4" w:space="0" w:color="000000"/>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highlight w:val="yellow"/>
              </w:rPr>
            </w:pPr>
          </w:p>
        </w:tc>
        <w:tc>
          <w:tcPr>
            <w:tcW w:w="2977" w:type="dxa"/>
            <w:tcBorders>
              <w:top w:val="nil"/>
              <w:left w:val="nil"/>
              <w:bottom w:val="single" w:sz="4" w:space="0" w:color="000000"/>
              <w:right w:val="single" w:sz="4" w:space="0" w:color="000000"/>
            </w:tcBorders>
            <w:shd w:val="clear" w:color="auto" w:fill="auto"/>
            <w:vAlign w:val="center"/>
          </w:tcPr>
          <w:p w:rsidR="00F07541" w:rsidRPr="00C4778C" w:rsidRDefault="00F07541" w:rsidP="006063C1">
            <w:pPr>
              <w:rPr>
                <w:sz w:val="28"/>
                <w:szCs w:val="28"/>
              </w:rPr>
            </w:pPr>
            <w:r w:rsidRPr="00C4778C">
              <w:rPr>
                <w:sz w:val="28"/>
                <w:szCs w:val="28"/>
              </w:rPr>
              <w:t>Уровень среднемесячной заработной платы педагогических работников образовательных организаций общего образования к размеру, установленному Соглашением, заключенным между Пермским муниципальным районом и Министерством образования</w:t>
            </w:r>
          </w:p>
        </w:tc>
        <w:tc>
          <w:tcPr>
            <w:tcW w:w="1276" w:type="dxa"/>
            <w:tcBorders>
              <w:top w:val="nil"/>
              <w:left w:val="nil"/>
              <w:bottom w:val="single" w:sz="4" w:space="0" w:color="000000"/>
              <w:right w:val="single" w:sz="4" w:space="0" w:color="000000"/>
            </w:tcBorders>
            <w:shd w:val="clear" w:color="auto" w:fill="auto"/>
            <w:vAlign w:val="center"/>
          </w:tcPr>
          <w:p w:rsidR="00F07541" w:rsidRPr="00C4778C" w:rsidRDefault="00F07541" w:rsidP="006063C1">
            <w:pPr>
              <w:jc w:val="center"/>
              <w:rPr>
                <w:sz w:val="28"/>
                <w:szCs w:val="28"/>
              </w:rPr>
            </w:pPr>
            <w:r w:rsidRPr="00C4778C">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C4778C" w:rsidRDefault="00F07541" w:rsidP="006063C1">
            <w:pPr>
              <w:jc w:val="center"/>
              <w:rPr>
                <w:sz w:val="28"/>
                <w:szCs w:val="28"/>
              </w:rPr>
            </w:pPr>
            <w:r w:rsidRPr="00C4778C">
              <w:rPr>
                <w:sz w:val="28"/>
                <w:szCs w:val="28"/>
              </w:rPr>
              <w:t>100,00</w:t>
            </w:r>
          </w:p>
        </w:tc>
        <w:tc>
          <w:tcPr>
            <w:tcW w:w="1417" w:type="dxa"/>
            <w:tcBorders>
              <w:top w:val="nil"/>
              <w:left w:val="nil"/>
              <w:bottom w:val="single" w:sz="4" w:space="0" w:color="000000"/>
              <w:right w:val="single" w:sz="4" w:space="0" w:color="000000"/>
            </w:tcBorders>
            <w:shd w:val="clear" w:color="auto" w:fill="auto"/>
            <w:vAlign w:val="center"/>
          </w:tcPr>
          <w:p w:rsidR="00F07541" w:rsidRPr="00C4778C" w:rsidRDefault="00F07541" w:rsidP="006063C1">
            <w:pPr>
              <w:jc w:val="center"/>
              <w:rPr>
                <w:sz w:val="28"/>
                <w:szCs w:val="28"/>
              </w:rPr>
            </w:pPr>
            <w:r w:rsidRPr="00C4778C">
              <w:rPr>
                <w:sz w:val="28"/>
                <w:szCs w:val="28"/>
              </w:rPr>
              <w:t>98,40</w:t>
            </w:r>
          </w:p>
        </w:tc>
      </w:tr>
      <w:tr w:rsidR="00F07541" w:rsidTr="00F07541">
        <w:trPr>
          <w:trHeight w:val="390"/>
        </w:trPr>
        <w:tc>
          <w:tcPr>
            <w:tcW w:w="704"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F07541" w:rsidRDefault="00F07541" w:rsidP="006063C1">
            <w:pPr>
              <w:jc w:val="center"/>
              <w:rPr>
                <w:sz w:val="28"/>
                <w:szCs w:val="28"/>
              </w:rPr>
            </w:pPr>
            <w:r>
              <w:rPr>
                <w:sz w:val="28"/>
                <w:szCs w:val="28"/>
              </w:rPr>
              <w:t>2</w:t>
            </w:r>
          </w:p>
        </w:tc>
        <w:tc>
          <w:tcPr>
            <w:tcW w:w="2268"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 xml:space="preserve">Муниципальная программа </w:t>
            </w:r>
            <w:r w:rsidRPr="003F7898">
              <w:rPr>
                <w:sz w:val="28"/>
                <w:szCs w:val="28"/>
              </w:rPr>
              <w:br/>
              <w:t xml:space="preserve">«Развитие сферы культуры Пермского муниципального района </w:t>
            </w:r>
            <w:r w:rsidRPr="003F7898">
              <w:rPr>
                <w:sz w:val="28"/>
                <w:szCs w:val="28"/>
              </w:rPr>
              <w:br/>
              <w:t>на 2021–2030 годы»</w:t>
            </w: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Рост количества участников культурно-досуговых мероприятий</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7,5</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44</w:t>
            </w:r>
          </w:p>
        </w:tc>
      </w:tr>
      <w:tr w:rsidR="00F07541" w:rsidTr="00F07541">
        <w:trPr>
          <w:trHeight w:val="792"/>
        </w:trPr>
        <w:tc>
          <w:tcPr>
            <w:tcW w:w="704"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Количество творческих коллективов и индивидуальных исполнителей, ставших дипломантами и лауреатами международных и всероссийских конкурсов, фестивалей</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 xml:space="preserve">ед. </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65</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508</w:t>
            </w:r>
          </w:p>
        </w:tc>
      </w:tr>
      <w:tr w:rsidR="00F07541" w:rsidTr="00F07541">
        <w:trPr>
          <w:trHeight w:val="792"/>
        </w:trPr>
        <w:tc>
          <w:tcPr>
            <w:tcW w:w="704"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Доля детей и молодежи, получающих в Пермском районе услуги художественного образования, от общей численности детей в возрасте 5-18 лет, проживающих в Пермском районе</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12,7</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12,2</w:t>
            </w:r>
          </w:p>
        </w:tc>
      </w:tr>
      <w:tr w:rsidR="00F07541" w:rsidTr="00F07541">
        <w:trPr>
          <w:trHeight w:val="903"/>
        </w:trPr>
        <w:tc>
          <w:tcPr>
            <w:tcW w:w="704"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Число посетителей музея (в том числе реальных посетителей в стационарных условиях и участников различных музейных мероприятий)</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8000</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9895</w:t>
            </w:r>
          </w:p>
        </w:tc>
      </w:tr>
      <w:tr w:rsidR="00F07541" w:rsidTr="00F07541">
        <w:trPr>
          <w:trHeight w:val="792"/>
        </w:trPr>
        <w:tc>
          <w:tcPr>
            <w:tcW w:w="704"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Среднемесячная номинальная начисленная заработная плата работников муниципальных учреждений культуры и искусства</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руб.</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119,10</w:t>
            </w:r>
          </w:p>
        </w:tc>
      </w:tr>
      <w:tr w:rsidR="00F07541" w:rsidTr="00F07541">
        <w:trPr>
          <w:trHeight w:val="792"/>
        </w:trPr>
        <w:tc>
          <w:tcPr>
            <w:tcW w:w="704"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Среднемесячная номинальная начисленная заработная плата педагогических работников учреждений дополнительного образования, подведомственных управлению культуры</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руб.</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103,7</w:t>
            </w:r>
          </w:p>
        </w:tc>
      </w:tr>
      <w:tr w:rsidR="00F07541" w:rsidTr="00F07541">
        <w:trPr>
          <w:trHeight w:val="624"/>
        </w:trPr>
        <w:tc>
          <w:tcPr>
            <w:tcW w:w="704" w:type="dxa"/>
            <w:vMerge w:val="restart"/>
            <w:tcBorders>
              <w:top w:val="single" w:sz="4" w:space="0" w:color="auto"/>
              <w:left w:val="single" w:sz="4" w:space="0" w:color="000000"/>
              <w:right w:val="single" w:sz="4" w:space="0" w:color="000000"/>
            </w:tcBorders>
            <w:shd w:val="clear" w:color="auto" w:fill="auto"/>
            <w:vAlign w:val="center"/>
          </w:tcPr>
          <w:p w:rsidR="00F07541" w:rsidRDefault="00F07541" w:rsidP="006063C1">
            <w:pPr>
              <w:jc w:val="right"/>
              <w:rPr>
                <w:sz w:val="28"/>
                <w:szCs w:val="28"/>
              </w:rPr>
            </w:pPr>
            <w:r>
              <w:rPr>
                <w:sz w:val="28"/>
                <w:szCs w:val="28"/>
              </w:rPr>
              <w:t>3</w:t>
            </w:r>
          </w:p>
          <w:p w:rsidR="00F07541" w:rsidRDefault="00F07541" w:rsidP="006063C1">
            <w:pPr>
              <w:rPr>
                <w:sz w:val="28"/>
                <w:szCs w:val="28"/>
              </w:rPr>
            </w:pPr>
            <w:r>
              <w:rPr>
                <w:sz w:val="28"/>
                <w:szCs w:val="28"/>
              </w:rPr>
              <w:t> </w:t>
            </w:r>
          </w:p>
          <w:p w:rsidR="00F07541" w:rsidRDefault="00F07541" w:rsidP="006063C1">
            <w:pPr>
              <w:rPr>
                <w:sz w:val="28"/>
                <w:szCs w:val="28"/>
              </w:rPr>
            </w:pPr>
            <w:r>
              <w:rPr>
                <w:sz w:val="28"/>
                <w:szCs w:val="28"/>
              </w:rPr>
              <w:t> </w:t>
            </w:r>
          </w:p>
          <w:p w:rsidR="00F07541" w:rsidRDefault="00F07541" w:rsidP="006063C1">
            <w:pPr>
              <w:jc w:val="center"/>
              <w:rPr>
                <w:sz w:val="28"/>
                <w:szCs w:val="28"/>
              </w:rPr>
            </w:pPr>
            <w:r>
              <w:rPr>
                <w:sz w:val="28"/>
                <w:szCs w:val="28"/>
              </w:rPr>
              <w:t> </w:t>
            </w:r>
          </w:p>
        </w:tc>
        <w:tc>
          <w:tcPr>
            <w:tcW w:w="226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Муниципальная программа «Развитие молодежной политики, физической культуры и спорта в Пермском муниципальном районе на 2021–2030 годы»</w:t>
            </w: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Доля населения, систематически занимающегося физической культурой и спортом, в общей численности населения в возрасте 3 - 79 лет</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w:t>
            </w:r>
          </w:p>
        </w:tc>
        <w:tc>
          <w:tcPr>
            <w:tcW w:w="1418" w:type="dxa"/>
            <w:tcBorders>
              <w:top w:val="nil"/>
              <w:left w:val="nil"/>
              <w:bottom w:val="single" w:sz="4" w:space="0" w:color="000000"/>
              <w:right w:val="single" w:sz="4" w:space="0" w:color="000000"/>
            </w:tcBorders>
            <w:shd w:val="clear" w:color="auto" w:fill="FFFFFF"/>
            <w:vAlign w:val="center"/>
          </w:tcPr>
          <w:p w:rsidR="00F07541" w:rsidRPr="003F7898" w:rsidRDefault="00F07541" w:rsidP="006063C1">
            <w:pPr>
              <w:jc w:val="center"/>
              <w:rPr>
                <w:sz w:val="28"/>
                <w:szCs w:val="28"/>
              </w:rPr>
            </w:pPr>
            <w:r w:rsidRPr="003F7898">
              <w:rPr>
                <w:sz w:val="28"/>
                <w:szCs w:val="28"/>
              </w:rPr>
              <w:t>49,7</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53,0</w:t>
            </w:r>
          </w:p>
        </w:tc>
      </w:tr>
      <w:tr w:rsidR="00F07541" w:rsidTr="006063C1">
        <w:trPr>
          <w:trHeight w:val="585"/>
        </w:trPr>
        <w:tc>
          <w:tcPr>
            <w:tcW w:w="704" w:type="dxa"/>
            <w:vMerge/>
            <w:tcBorders>
              <w:top w:val="nil"/>
              <w:left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Количество молодежных активов на территории Пермского муниципального района</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17</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17</w:t>
            </w:r>
          </w:p>
        </w:tc>
      </w:tr>
      <w:tr w:rsidR="00F07541" w:rsidTr="006063C1">
        <w:trPr>
          <w:trHeight w:val="68"/>
        </w:trPr>
        <w:tc>
          <w:tcPr>
            <w:tcW w:w="704" w:type="dxa"/>
            <w:vMerge w:val="restart"/>
            <w:tcBorders>
              <w:top w:val="single" w:sz="4" w:space="0" w:color="auto"/>
              <w:left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r>
              <w:rPr>
                <w:sz w:val="28"/>
                <w:szCs w:val="28"/>
              </w:rPr>
              <w:t>4</w:t>
            </w:r>
          </w:p>
        </w:tc>
        <w:tc>
          <w:tcPr>
            <w:tcW w:w="2268" w:type="dxa"/>
            <w:vMerge w:val="restart"/>
            <w:tcBorders>
              <w:top w:val="single" w:sz="4" w:space="0" w:color="auto"/>
              <w:left w:val="single" w:sz="4" w:space="0" w:color="000000"/>
              <w:right w:val="single" w:sz="4" w:space="0" w:color="000000"/>
            </w:tcBorders>
            <w:shd w:val="clear" w:color="auto" w:fill="auto"/>
            <w:vAlign w:val="center"/>
          </w:tcPr>
          <w:p w:rsidR="00F07541" w:rsidRPr="003F7898" w:rsidRDefault="00F07541" w:rsidP="006063C1">
            <w:pPr>
              <w:pBdr>
                <w:top w:val="nil"/>
                <w:left w:val="nil"/>
                <w:bottom w:val="nil"/>
                <w:right w:val="nil"/>
                <w:between w:val="nil"/>
              </w:pBdr>
              <w:jc w:val="center"/>
              <w:rPr>
                <w:sz w:val="28"/>
                <w:szCs w:val="28"/>
              </w:rPr>
            </w:pPr>
            <w:r w:rsidRPr="003F7898">
              <w:rPr>
                <w:sz w:val="28"/>
                <w:szCs w:val="28"/>
              </w:rPr>
              <w:t>Муниципальная программа «Развитие жилищно-коммунального хозяйства Пермского муниципального района на 2021-2030 годы»</w:t>
            </w: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Содержание объектов коммунально-инженерной инфраструктуры, находящихся в муниципальной собственности</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100</w:t>
            </w:r>
          </w:p>
        </w:tc>
      </w:tr>
      <w:tr w:rsidR="00F07541" w:rsidTr="006063C1">
        <w:trPr>
          <w:trHeight w:val="68"/>
        </w:trPr>
        <w:tc>
          <w:tcPr>
            <w:tcW w:w="704" w:type="dxa"/>
            <w:vMerge/>
            <w:tcBorders>
              <w:left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left w:val="single" w:sz="4" w:space="0" w:color="000000"/>
              <w:right w:val="single" w:sz="4" w:space="0" w:color="000000"/>
            </w:tcBorders>
            <w:shd w:val="clear" w:color="auto" w:fill="auto"/>
            <w:vAlign w:val="center"/>
          </w:tcPr>
          <w:p w:rsidR="00F07541" w:rsidRPr="003F7898" w:rsidRDefault="00F07541" w:rsidP="006063C1">
            <w:pPr>
              <w:pBdr>
                <w:top w:val="nil"/>
                <w:left w:val="nil"/>
                <w:bottom w:val="nil"/>
                <w:right w:val="nil"/>
                <w:between w:val="nil"/>
              </w:pBdr>
              <w:jc w:val="cente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Ликвидация аварийного жилищного фонда</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proofErr w:type="spellStart"/>
            <w:r w:rsidRPr="003F7898">
              <w:rPr>
                <w:sz w:val="28"/>
                <w:szCs w:val="28"/>
              </w:rPr>
              <w:t>кв.м</w:t>
            </w:r>
            <w:proofErr w:type="spellEnd"/>
            <w:r w:rsidRPr="003F7898">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337,10</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259,20</w:t>
            </w:r>
          </w:p>
        </w:tc>
      </w:tr>
      <w:tr w:rsidR="00F07541" w:rsidTr="006063C1">
        <w:trPr>
          <w:trHeight w:val="792"/>
        </w:trPr>
        <w:tc>
          <w:tcPr>
            <w:tcW w:w="704" w:type="dxa"/>
            <w:vMerge/>
            <w:tcBorders>
              <w:left w:val="single" w:sz="4" w:space="0" w:color="000000"/>
              <w:bottom w:val="single" w:sz="4" w:space="0" w:color="auto"/>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left w:val="single" w:sz="4" w:space="0" w:color="000000"/>
              <w:bottom w:val="single" w:sz="4" w:space="0" w:color="auto"/>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Завершение строительства газопроводов</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proofErr w:type="spellStart"/>
            <w:r w:rsidRPr="003F7898">
              <w:rPr>
                <w:sz w:val="28"/>
                <w:szCs w:val="28"/>
              </w:rPr>
              <w:t>п.м</w:t>
            </w:r>
            <w:proofErr w:type="spellEnd"/>
            <w:r w:rsidRPr="003F7898">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color w:val="000000"/>
                <w:sz w:val="28"/>
                <w:szCs w:val="28"/>
              </w:rPr>
              <w:t>14 242,5</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color w:val="000000"/>
                <w:sz w:val="28"/>
                <w:szCs w:val="28"/>
              </w:rPr>
              <w:t>14 242,5</w:t>
            </w:r>
          </w:p>
        </w:tc>
      </w:tr>
      <w:tr w:rsidR="00F07541" w:rsidTr="006063C1">
        <w:trPr>
          <w:trHeight w:val="1095"/>
        </w:trPr>
        <w:tc>
          <w:tcPr>
            <w:tcW w:w="7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sz w:val="28"/>
                <w:szCs w:val="28"/>
              </w:rPr>
            </w:pPr>
            <w:r>
              <w:rPr>
                <w:sz w:val="28"/>
                <w:szCs w:val="28"/>
              </w:rPr>
              <w:t>5</w:t>
            </w:r>
          </w:p>
        </w:tc>
        <w:tc>
          <w:tcPr>
            <w:tcW w:w="226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Муниципальная  программа «Развитие дорожного хозяйства и благоустройство Пермского муниципального района на 2021–2030 годы»</w:t>
            </w: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Доля автомобильных дорог, находящихся в нормативном состоянии</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63</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61,90</w:t>
            </w:r>
          </w:p>
        </w:tc>
      </w:tr>
      <w:tr w:rsidR="00F07541" w:rsidTr="006063C1">
        <w:trPr>
          <w:trHeight w:val="528"/>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Протяженность дорог, находящихся на содержании</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км</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color w:val="000000"/>
                <w:sz w:val="28"/>
                <w:szCs w:val="28"/>
              </w:rPr>
              <w:t>423,235</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color w:val="000000"/>
                <w:sz w:val="28"/>
                <w:szCs w:val="28"/>
              </w:rPr>
              <w:t>423,235</w:t>
            </w:r>
          </w:p>
        </w:tc>
      </w:tr>
      <w:tr w:rsidR="00F07541" w:rsidTr="006063C1">
        <w:trPr>
          <w:trHeight w:val="510"/>
        </w:trPr>
        <w:tc>
          <w:tcPr>
            <w:tcW w:w="704" w:type="dxa"/>
            <w:vMerge w:val="restart"/>
            <w:tcBorders>
              <w:top w:val="nil"/>
              <w:left w:val="single" w:sz="4" w:space="0" w:color="000000"/>
              <w:right w:val="single" w:sz="4" w:space="0" w:color="000000"/>
            </w:tcBorders>
            <w:shd w:val="clear" w:color="auto" w:fill="auto"/>
            <w:vAlign w:val="center"/>
          </w:tcPr>
          <w:p w:rsidR="00F07541" w:rsidRDefault="00F07541" w:rsidP="006063C1">
            <w:pPr>
              <w:jc w:val="center"/>
              <w:rPr>
                <w:sz w:val="28"/>
                <w:szCs w:val="28"/>
              </w:rPr>
            </w:pPr>
            <w:r>
              <w:rPr>
                <w:sz w:val="28"/>
                <w:szCs w:val="28"/>
              </w:rPr>
              <w:t>6</w:t>
            </w:r>
          </w:p>
        </w:tc>
        <w:tc>
          <w:tcPr>
            <w:tcW w:w="2268" w:type="dxa"/>
            <w:vMerge w:val="restart"/>
            <w:tcBorders>
              <w:top w:val="nil"/>
              <w:left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Муниципальная  программа Пермского муниципального района «Экономическое развитие Пермского муниципального района на 2021–2030 годы»</w:t>
            </w: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Количество индивидуальных предпринимателей в расчете на 1000 жителей населения</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ед.</w:t>
            </w:r>
          </w:p>
        </w:tc>
        <w:tc>
          <w:tcPr>
            <w:tcW w:w="1418" w:type="dxa"/>
            <w:tcBorders>
              <w:top w:val="nil"/>
              <w:left w:val="nil"/>
              <w:bottom w:val="single" w:sz="4" w:space="0" w:color="000000"/>
              <w:right w:val="single" w:sz="4" w:space="0" w:color="000000"/>
            </w:tcBorders>
            <w:shd w:val="clear" w:color="auto" w:fill="auto"/>
          </w:tcPr>
          <w:p w:rsidR="00F07541" w:rsidRPr="003F7898" w:rsidRDefault="00F07541" w:rsidP="006063C1">
            <w:pPr>
              <w:jc w:val="center"/>
              <w:rPr>
                <w:sz w:val="28"/>
                <w:szCs w:val="28"/>
              </w:rPr>
            </w:pPr>
            <w:r w:rsidRPr="003F7898">
              <w:rPr>
                <w:sz w:val="28"/>
                <w:szCs w:val="28"/>
              </w:rPr>
              <w:t>29,83</w:t>
            </w:r>
          </w:p>
        </w:tc>
        <w:tc>
          <w:tcPr>
            <w:tcW w:w="1417" w:type="dxa"/>
            <w:tcBorders>
              <w:top w:val="nil"/>
              <w:left w:val="nil"/>
              <w:bottom w:val="single" w:sz="4" w:space="0" w:color="000000"/>
              <w:right w:val="single" w:sz="4" w:space="0" w:color="000000"/>
            </w:tcBorders>
            <w:shd w:val="clear" w:color="auto" w:fill="auto"/>
          </w:tcPr>
          <w:p w:rsidR="00F07541" w:rsidRPr="003F7898" w:rsidRDefault="00F07541" w:rsidP="006063C1">
            <w:pPr>
              <w:jc w:val="center"/>
              <w:rPr>
                <w:sz w:val="28"/>
                <w:szCs w:val="28"/>
              </w:rPr>
            </w:pPr>
            <w:r w:rsidRPr="003F7898">
              <w:rPr>
                <w:sz w:val="28"/>
                <w:szCs w:val="28"/>
              </w:rPr>
              <w:t>31,77</w:t>
            </w:r>
          </w:p>
        </w:tc>
      </w:tr>
      <w:tr w:rsidR="00F07541" w:rsidTr="006063C1">
        <w:trPr>
          <w:trHeight w:val="528"/>
        </w:trPr>
        <w:tc>
          <w:tcPr>
            <w:tcW w:w="704" w:type="dxa"/>
            <w:vMerge/>
            <w:tcBorders>
              <w:top w:val="nil"/>
              <w:left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Турпоток</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чел.</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70000</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100 660</w:t>
            </w:r>
          </w:p>
        </w:tc>
      </w:tr>
      <w:tr w:rsidR="00F07541" w:rsidTr="006063C1">
        <w:trPr>
          <w:trHeight w:val="528"/>
        </w:trPr>
        <w:tc>
          <w:tcPr>
            <w:tcW w:w="704" w:type="dxa"/>
            <w:vMerge/>
            <w:tcBorders>
              <w:top w:val="nil"/>
              <w:left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Число субъектов малого и среднего предпринимательства</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color w:val="000000"/>
                <w:sz w:val="28"/>
                <w:szCs w:val="28"/>
              </w:rPr>
              <w:t>4760</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5016</w:t>
            </w:r>
          </w:p>
        </w:tc>
      </w:tr>
      <w:tr w:rsidR="00F07541" w:rsidTr="00F07541">
        <w:trPr>
          <w:trHeight w:val="528"/>
        </w:trPr>
        <w:tc>
          <w:tcPr>
            <w:tcW w:w="704" w:type="dxa"/>
            <w:vMerge/>
            <w:tcBorders>
              <w:top w:val="nil"/>
              <w:left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auto"/>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Количество представителей субъектов малого и среднего предпринимательства, вовлеченных к участию в отдельных мероприятиях Программы</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color w:val="000000"/>
                <w:sz w:val="28"/>
                <w:szCs w:val="28"/>
              </w:rPr>
              <w:t>50</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54</w:t>
            </w:r>
          </w:p>
        </w:tc>
      </w:tr>
      <w:tr w:rsidR="00F07541" w:rsidTr="006063C1">
        <w:trPr>
          <w:trHeight w:val="630"/>
        </w:trPr>
        <w:tc>
          <w:tcPr>
            <w:tcW w:w="704" w:type="dxa"/>
            <w:vMerge w:val="restart"/>
            <w:tcBorders>
              <w:top w:val="single" w:sz="4" w:space="0" w:color="auto"/>
              <w:left w:val="single" w:sz="4" w:space="0" w:color="000000"/>
              <w:right w:val="single" w:sz="4" w:space="0" w:color="000000"/>
            </w:tcBorders>
            <w:shd w:val="clear" w:color="auto" w:fill="auto"/>
            <w:vAlign w:val="center"/>
          </w:tcPr>
          <w:p w:rsidR="00F07541" w:rsidRPr="006A05F6" w:rsidRDefault="00F07541" w:rsidP="006063C1">
            <w:pPr>
              <w:jc w:val="center"/>
              <w:rPr>
                <w:sz w:val="28"/>
                <w:szCs w:val="28"/>
                <w:highlight w:val="cyan"/>
              </w:rPr>
            </w:pPr>
            <w:r w:rsidRPr="00551E87">
              <w:rPr>
                <w:sz w:val="28"/>
                <w:szCs w:val="28"/>
              </w:rPr>
              <w:t>7</w:t>
            </w:r>
          </w:p>
        </w:tc>
        <w:tc>
          <w:tcPr>
            <w:tcW w:w="2268" w:type="dxa"/>
            <w:vMerge w:val="restart"/>
            <w:tcBorders>
              <w:top w:val="single" w:sz="4" w:space="0" w:color="auto"/>
              <w:left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Муниципальная  программа «Охрана окружающей среды в Пермском муниципальном районе на 2021–2030 годы»</w:t>
            </w: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Сохранение на уровне 2014 года доли населения Пермского района, привлеченных к участию в экологической деятельности</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47</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50,70</w:t>
            </w:r>
          </w:p>
        </w:tc>
      </w:tr>
      <w:tr w:rsidR="00F07541" w:rsidTr="00F07541">
        <w:trPr>
          <w:trHeight w:val="792"/>
        </w:trPr>
        <w:tc>
          <w:tcPr>
            <w:tcW w:w="704" w:type="dxa"/>
            <w:vMerge/>
            <w:tcBorders>
              <w:left w:val="single" w:sz="4" w:space="0" w:color="000000"/>
              <w:bottom w:val="single" w:sz="4" w:space="0" w:color="auto"/>
              <w:right w:val="single" w:sz="4" w:space="0" w:color="000000"/>
            </w:tcBorders>
            <w:shd w:val="clear" w:color="auto" w:fill="auto"/>
            <w:vAlign w:val="center"/>
          </w:tcPr>
          <w:p w:rsidR="00F07541" w:rsidRPr="006A05F6" w:rsidRDefault="00F07541" w:rsidP="006063C1">
            <w:pPr>
              <w:widowControl w:val="0"/>
              <w:pBdr>
                <w:top w:val="nil"/>
                <w:left w:val="nil"/>
                <w:bottom w:val="nil"/>
                <w:right w:val="nil"/>
                <w:between w:val="nil"/>
              </w:pBdr>
              <w:rPr>
                <w:sz w:val="28"/>
                <w:szCs w:val="28"/>
                <w:highlight w:val="cyan"/>
              </w:rPr>
            </w:pPr>
          </w:p>
        </w:tc>
        <w:tc>
          <w:tcPr>
            <w:tcW w:w="2268" w:type="dxa"/>
            <w:vMerge/>
            <w:tcBorders>
              <w:left w:val="single" w:sz="4" w:space="0" w:color="000000"/>
              <w:bottom w:val="single" w:sz="4" w:space="0" w:color="auto"/>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nil"/>
              <w:left w:val="nil"/>
              <w:bottom w:val="single" w:sz="4" w:space="0" w:color="auto"/>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Доля ликвидированных несанкционированных свалок отходов к общему числу выявленных несанкционированных свалок на землях общего пользования на территории Пермского района</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10</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100</w:t>
            </w:r>
          </w:p>
        </w:tc>
      </w:tr>
      <w:tr w:rsidR="00F07541" w:rsidTr="00F07541">
        <w:trPr>
          <w:trHeight w:val="792"/>
        </w:trPr>
        <w:tc>
          <w:tcPr>
            <w:tcW w:w="704"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F07541" w:rsidRPr="006A05F6" w:rsidRDefault="00F07541" w:rsidP="006063C1">
            <w:pPr>
              <w:widowControl w:val="0"/>
              <w:pBdr>
                <w:top w:val="nil"/>
                <w:left w:val="nil"/>
                <w:bottom w:val="nil"/>
                <w:right w:val="nil"/>
                <w:between w:val="nil"/>
              </w:pBdr>
              <w:rPr>
                <w:sz w:val="28"/>
                <w:szCs w:val="28"/>
                <w:highlight w:val="cyan"/>
              </w:rPr>
            </w:pPr>
          </w:p>
        </w:tc>
        <w:tc>
          <w:tcPr>
            <w:tcW w:w="2268" w:type="dxa"/>
            <w:vMerge/>
            <w:tcBorders>
              <w:top w:val="single" w:sz="4" w:space="0" w:color="auto"/>
              <w:left w:val="single" w:sz="4" w:space="0" w:color="000000"/>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single" w:sz="4" w:space="0" w:color="auto"/>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Количество  ГТС, приведенных в нормативное состояние</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w:t>
            </w:r>
          </w:p>
        </w:tc>
      </w:tr>
      <w:tr w:rsidR="00F07541" w:rsidTr="00F07541">
        <w:trPr>
          <w:trHeight w:val="390"/>
        </w:trPr>
        <w:tc>
          <w:tcPr>
            <w:tcW w:w="704" w:type="dxa"/>
            <w:tcBorders>
              <w:top w:val="nil"/>
              <w:left w:val="single" w:sz="4" w:space="0" w:color="000000"/>
              <w:bottom w:val="single" w:sz="4" w:space="0" w:color="000000"/>
              <w:right w:val="single" w:sz="4" w:space="0" w:color="000000"/>
            </w:tcBorders>
            <w:shd w:val="clear" w:color="auto" w:fill="auto"/>
            <w:vAlign w:val="center"/>
          </w:tcPr>
          <w:p w:rsidR="00F07541" w:rsidRPr="006A05F6" w:rsidRDefault="00F07541" w:rsidP="006063C1">
            <w:pPr>
              <w:jc w:val="center"/>
              <w:rPr>
                <w:sz w:val="28"/>
                <w:szCs w:val="28"/>
                <w:highlight w:val="cyan"/>
              </w:rPr>
            </w:pPr>
            <w:r w:rsidRPr="00551E87">
              <w:rPr>
                <w:sz w:val="28"/>
                <w:szCs w:val="28"/>
              </w:rPr>
              <w:t>8</w:t>
            </w:r>
          </w:p>
        </w:tc>
        <w:tc>
          <w:tcPr>
            <w:tcW w:w="2268" w:type="dxa"/>
            <w:tcBorders>
              <w:left w:val="single" w:sz="4" w:space="0" w:color="000000"/>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Муниципальная  программа «Обеспечение безопасности населения и территории Пермского муниципального района на 2021–2030 годы»</w:t>
            </w: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Уровень преступности на 10000 населения</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 xml:space="preserve">ед. </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191,2</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152,1</w:t>
            </w:r>
          </w:p>
        </w:tc>
      </w:tr>
      <w:tr w:rsidR="00F07541" w:rsidTr="006063C1">
        <w:trPr>
          <w:trHeight w:val="765"/>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sz w:val="28"/>
                <w:szCs w:val="28"/>
              </w:rPr>
            </w:pPr>
            <w:r>
              <w:rPr>
                <w:sz w:val="28"/>
                <w:szCs w:val="28"/>
              </w:rPr>
              <w:t>9</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Муниципальная  программа «Сельское хозяйство и комплексное развитие сельских территорий Пермского муниципального района на  2021–2030 годы»</w:t>
            </w: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Индекс физического объема сельскохозяйственной продукции в хозяйствах всех категорий</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101,1</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101,1</w:t>
            </w:r>
          </w:p>
        </w:tc>
      </w:tr>
      <w:tr w:rsidR="00F07541" w:rsidTr="00F07541">
        <w:trPr>
          <w:trHeight w:val="810"/>
        </w:trPr>
        <w:tc>
          <w:tcPr>
            <w:tcW w:w="704" w:type="dxa"/>
            <w:vMerge/>
            <w:tcBorders>
              <w:top w:val="nil"/>
              <w:left w:val="single" w:sz="4" w:space="0" w:color="000000"/>
              <w:bottom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color w:val="000000"/>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color w:val="000000"/>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Посевные площади сельскохозяйственных культур в хозяйствах всех категорий</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га</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sz w:val="28"/>
                <w:szCs w:val="28"/>
              </w:rPr>
              <w:t>30198</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sz w:val="28"/>
                <w:szCs w:val="28"/>
              </w:rPr>
              <w:t>35525</w:t>
            </w:r>
          </w:p>
        </w:tc>
      </w:tr>
      <w:tr w:rsidR="00F07541" w:rsidTr="00F07541">
        <w:trPr>
          <w:trHeight w:val="615"/>
        </w:trPr>
        <w:tc>
          <w:tcPr>
            <w:tcW w:w="704" w:type="dxa"/>
            <w:vMerge w:val="restart"/>
            <w:tcBorders>
              <w:top w:val="single" w:sz="4" w:space="0" w:color="000000"/>
              <w:left w:val="single" w:sz="4" w:space="0" w:color="000000"/>
              <w:right w:val="single" w:sz="4" w:space="0" w:color="000000"/>
            </w:tcBorders>
            <w:shd w:val="clear" w:color="auto" w:fill="auto"/>
            <w:vAlign w:val="center"/>
          </w:tcPr>
          <w:p w:rsidR="00F07541" w:rsidRDefault="00F07541" w:rsidP="006063C1">
            <w:pPr>
              <w:jc w:val="center"/>
              <w:rPr>
                <w:sz w:val="28"/>
                <w:szCs w:val="28"/>
              </w:rPr>
            </w:pPr>
            <w:r>
              <w:rPr>
                <w:sz w:val="28"/>
                <w:szCs w:val="28"/>
              </w:rPr>
              <w:t>10</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Муниципальная программа «Управление земельными ресурсами и имуществом Пермского муниципального района на 2021</w:t>
            </w:r>
            <w:r w:rsidRPr="003F7898">
              <w:rPr>
                <w:sz w:val="28"/>
                <w:szCs w:val="28"/>
              </w:rPr>
              <w:t>–</w:t>
            </w:r>
            <w:r w:rsidRPr="003F7898">
              <w:rPr>
                <w:color w:val="000000"/>
                <w:sz w:val="28"/>
                <w:szCs w:val="28"/>
              </w:rPr>
              <w:t>2030 годы»</w:t>
            </w:r>
          </w:p>
        </w:tc>
        <w:tc>
          <w:tcPr>
            <w:tcW w:w="2977" w:type="dxa"/>
            <w:tcBorders>
              <w:top w:val="single" w:sz="4" w:space="0" w:color="000000"/>
              <w:left w:val="nil"/>
              <w:bottom w:val="single" w:sz="4" w:space="0" w:color="000000"/>
              <w:right w:val="single" w:sz="4" w:space="0" w:color="000000"/>
            </w:tcBorders>
            <w:shd w:val="clear" w:color="auto" w:fill="auto"/>
            <w:vAlign w:val="center"/>
          </w:tcPr>
          <w:p w:rsidR="00F07541" w:rsidRPr="003F7898" w:rsidRDefault="00F07541" w:rsidP="006063C1">
            <w:pPr>
              <w:rPr>
                <w:color w:val="000000"/>
                <w:sz w:val="28"/>
                <w:szCs w:val="28"/>
              </w:rPr>
            </w:pPr>
            <w:r w:rsidRPr="003F7898">
              <w:rPr>
                <w:color w:val="000000"/>
                <w:sz w:val="28"/>
                <w:szCs w:val="28"/>
              </w:rPr>
              <w:t>Выполнение плановых показателей по доходам от использования имущества и земельных участков</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102</w:t>
            </w:r>
          </w:p>
        </w:tc>
      </w:tr>
      <w:tr w:rsidR="00F07541" w:rsidTr="006063C1">
        <w:trPr>
          <w:trHeight w:val="570"/>
        </w:trPr>
        <w:tc>
          <w:tcPr>
            <w:tcW w:w="704" w:type="dxa"/>
            <w:vMerge/>
            <w:tcBorders>
              <w:top w:val="nil"/>
              <w:left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color w:val="000000"/>
                <w:sz w:val="28"/>
                <w:szCs w:val="28"/>
              </w:rPr>
            </w:pPr>
          </w:p>
        </w:tc>
        <w:tc>
          <w:tcPr>
            <w:tcW w:w="2268" w:type="dxa"/>
            <w:vMerge/>
            <w:tcBorders>
              <w:top w:val="nil"/>
              <w:left w:val="single" w:sz="4" w:space="0" w:color="000000"/>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color w:val="000000"/>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color w:val="000000"/>
                <w:sz w:val="28"/>
                <w:szCs w:val="28"/>
              </w:rPr>
            </w:pPr>
            <w:r w:rsidRPr="003F7898">
              <w:rPr>
                <w:color w:val="000000"/>
                <w:sz w:val="28"/>
                <w:szCs w:val="28"/>
              </w:rPr>
              <w:t>Обеспечение земельными участками многодетных семей на территории Пермского муниципального района</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105</w:t>
            </w:r>
          </w:p>
        </w:tc>
      </w:tr>
      <w:tr w:rsidR="00F07541" w:rsidTr="00F07541">
        <w:trPr>
          <w:trHeight w:val="600"/>
        </w:trPr>
        <w:tc>
          <w:tcPr>
            <w:tcW w:w="704" w:type="dxa"/>
            <w:vMerge/>
            <w:tcBorders>
              <w:top w:val="nil"/>
              <w:left w:val="single" w:sz="4" w:space="0" w:color="000000"/>
              <w:bottom w:val="single" w:sz="4" w:space="0" w:color="auto"/>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color w:val="000000"/>
                <w:sz w:val="28"/>
                <w:szCs w:val="28"/>
              </w:rPr>
            </w:pPr>
          </w:p>
        </w:tc>
        <w:tc>
          <w:tcPr>
            <w:tcW w:w="2268" w:type="dxa"/>
            <w:vMerge/>
            <w:tcBorders>
              <w:top w:val="nil"/>
              <w:left w:val="single" w:sz="4" w:space="0" w:color="000000"/>
              <w:bottom w:val="single" w:sz="4" w:space="0" w:color="auto"/>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color w:val="000000"/>
                <w:sz w:val="28"/>
                <w:szCs w:val="28"/>
              </w:rPr>
            </w:pPr>
          </w:p>
        </w:tc>
        <w:tc>
          <w:tcPr>
            <w:tcW w:w="2977" w:type="dxa"/>
            <w:tcBorders>
              <w:top w:val="nil"/>
              <w:left w:val="nil"/>
              <w:bottom w:val="single" w:sz="4" w:space="0" w:color="auto"/>
              <w:right w:val="single" w:sz="4" w:space="0" w:color="000000"/>
            </w:tcBorders>
            <w:shd w:val="clear" w:color="auto" w:fill="auto"/>
            <w:vAlign w:val="center"/>
          </w:tcPr>
          <w:p w:rsidR="00F07541" w:rsidRPr="003F7898" w:rsidRDefault="00F07541" w:rsidP="006063C1">
            <w:pPr>
              <w:rPr>
                <w:color w:val="000000"/>
                <w:sz w:val="28"/>
                <w:szCs w:val="28"/>
              </w:rPr>
            </w:pPr>
            <w:r w:rsidRPr="003F7898">
              <w:rPr>
                <w:color w:val="000000"/>
                <w:sz w:val="28"/>
                <w:szCs w:val="28"/>
              </w:rPr>
              <w:t>Обеспечение земельными участками инвалидов и семей, имеющих в своем составе инвалидов</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25</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28</w:t>
            </w:r>
          </w:p>
        </w:tc>
      </w:tr>
      <w:tr w:rsidR="00F07541" w:rsidTr="00F07541">
        <w:trPr>
          <w:trHeight w:val="600"/>
        </w:trPr>
        <w:tc>
          <w:tcPr>
            <w:tcW w:w="704" w:type="dxa"/>
            <w:vMerge/>
            <w:tcBorders>
              <w:top w:val="single" w:sz="4" w:space="0" w:color="auto"/>
              <w:left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color w:val="000000"/>
                <w:sz w:val="28"/>
                <w:szCs w:val="28"/>
              </w:rPr>
            </w:pPr>
          </w:p>
        </w:tc>
        <w:tc>
          <w:tcPr>
            <w:tcW w:w="2268" w:type="dxa"/>
            <w:vMerge/>
            <w:tcBorders>
              <w:top w:val="single" w:sz="4" w:space="0" w:color="auto"/>
              <w:left w:val="single" w:sz="4" w:space="0" w:color="000000"/>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color w:val="000000"/>
                <w:sz w:val="28"/>
                <w:szCs w:val="28"/>
              </w:rPr>
            </w:pPr>
          </w:p>
        </w:tc>
        <w:tc>
          <w:tcPr>
            <w:tcW w:w="2977" w:type="dxa"/>
            <w:tcBorders>
              <w:top w:val="single" w:sz="4" w:space="0" w:color="auto"/>
              <w:left w:val="nil"/>
              <w:bottom w:val="single" w:sz="4" w:space="0" w:color="000000"/>
              <w:right w:val="single" w:sz="4" w:space="0" w:color="000000"/>
            </w:tcBorders>
            <w:shd w:val="clear" w:color="auto" w:fill="auto"/>
            <w:vAlign w:val="center"/>
          </w:tcPr>
          <w:p w:rsidR="00F07541" w:rsidRPr="003F7898" w:rsidRDefault="00F07541" w:rsidP="006063C1">
            <w:pPr>
              <w:rPr>
                <w:color w:val="000000"/>
                <w:sz w:val="28"/>
                <w:szCs w:val="28"/>
              </w:rPr>
            </w:pPr>
            <w:r w:rsidRPr="003F7898">
              <w:rPr>
                <w:color w:val="000000"/>
                <w:sz w:val="28"/>
                <w:szCs w:val="28"/>
              </w:rPr>
              <w:t>Протяженность автомобильных дорог, в отношении которых проведены кадастровые и землеустроительные работы</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км</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67,8</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71,5</w:t>
            </w:r>
          </w:p>
        </w:tc>
      </w:tr>
      <w:tr w:rsidR="00F07541" w:rsidTr="006063C1">
        <w:trPr>
          <w:trHeight w:val="600"/>
        </w:trPr>
        <w:tc>
          <w:tcPr>
            <w:tcW w:w="704" w:type="dxa"/>
            <w:vMerge/>
            <w:tcBorders>
              <w:top w:val="nil"/>
              <w:left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color w:val="000000"/>
                <w:sz w:val="28"/>
                <w:szCs w:val="28"/>
              </w:rPr>
            </w:pPr>
          </w:p>
        </w:tc>
        <w:tc>
          <w:tcPr>
            <w:tcW w:w="2268" w:type="dxa"/>
            <w:vMerge/>
            <w:tcBorders>
              <w:top w:val="nil"/>
              <w:left w:val="single" w:sz="4" w:space="0" w:color="000000"/>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color w:val="000000"/>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color w:val="000000"/>
                <w:sz w:val="28"/>
                <w:szCs w:val="28"/>
              </w:rPr>
            </w:pPr>
            <w:r w:rsidRPr="003F7898">
              <w:rPr>
                <w:color w:val="000000"/>
                <w:sz w:val="28"/>
                <w:szCs w:val="28"/>
              </w:rPr>
              <w:t>Доля поставленных на государственный кадастровый учет объектов недвижимости и  зарегистрированных прав на объекты недвижимого имущества от включенных в реестр муниципального имущества Пермского муниципального района</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100</w:t>
            </w:r>
          </w:p>
        </w:tc>
      </w:tr>
      <w:tr w:rsidR="00F07541" w:rsidTr="006063C1">
        <w:trPr>
          <w:trHeight w:val="600"/>
        </w:trPr>
        <w:tc>
          <w:tcPr>
            <w:tcW w:w="704" w:type="dxa"/>
            <w:vMerge/>
            <w:tcBorders>
              <w:top w:val="nil"/>
              <w:left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color w:val="000000"/>
                <w:sz w:val="28"/>
                <w:szCs w:val="28"/>
              </w:rPr>
            </w:pPr>
          </w:p>
        </w:tc>
        <w:tc>
          <w:tcPr>
            <w:tcW w:w="2268" w:type="dxa"/>
            <w:vMerge/>
            <w:tcBorders>
              <w:top w:val="nil"/>
              <w:left w:val="single" w:sz="4" w:space="0" w:color="000000"/>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color w:val="000000"/>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color w:val="000000"/>
                <w:sz w:val="28"/>
                <w:szCs w:val="28"/>
              </w:rPr>
            </w:pPr>
            <w:r w:rsidRPr="003F7898">
              <w:rPr>
                <w:color w:val="000000"/>
                <w:sz w:val="28"/>
                <w:szCs w:val="28"/>
              </w:rPr>
              <w:t>Вовлечение в оборот земельных участков</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га</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15</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42,28</w:t>
            </w:r>
          </w:p>
        </w:tc>
      </w:tr>
      <w:tr w:rsidR="00F07541" w:rsidTr="006063C1">
        <w:trPr>
          <w:trHeight w:val="1056"/>
        </w:trPr>
        <w:tc>
          <w:tcPr>
            <w:tcW w:w="704" w:type="dxa"/>
            <w:vMerge w:val="restart"/>
            <w:tcBorders>
              <w:top w:val="single" w:sz="4" w:space="0" w:color="auto"/>
              <w:left w:val="single" w:sz="4" w:space="0" w:color="000000"/>
              <w:right w:val="single" w:sz="4" w:space="0" w:color="000000"/>
            </w:tcBorders>
            <w:shd w:val="clear" w:color="auto" w:fill="auto"/>
            <w:vAlign w:val="center"/>
          </w:tcPr>
          <w:p w:rsidR="00F07541" w:rsidRDefault="00F07541" w:rsidP="006063C1">
            <w:pPr>
              <w:jc w:val="center"/>
              <w:rPr>
                <w:sz w:val="28"/>
                <w:szCs w:val="28"/>
              </w:rPr>
            </w:pPr>
            <w:r>
              <w:rPr>
                <w:sz w:val="28"/>
                <w:szCs w:val="28"/>
              </w:rPr>
              <w:t>11</w:t>
            </w:r>
          </w:p>
        </w:tc>
        <w:tc>
          <w:tcPr>
            <w:tcW w:w="2268" w:type="dxa"/>
            <w:vMerge w:val="restart"/>
            <w:tcBorders>
              <w:top w:val="single" w:sz="4" w:space="0" w:color="auto"/>
              <w:left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Муниципальная  программа «Градостроительная политика Пермского муниципального района на 2021–2030 годы»</w:t>
            </w: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Доля документов территориального планирования и документов градостроительного зонирования, соответствующих документам территориального планирования Российской Федерации и субъекта Российской Федерации</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100</w:t>
            </w:r>
          </w:p>
        </w:tc>
      </w:tr>
      <w:tr w:rsidR="00F07541" w:rsidTr="00F07541">
        <w:trPr>
          <w:trHeight w:val="870"/>
        </w:trPr>
        <w:tc>
          <w:tcPr>
            <w:tcW w:w="704" w:type="dxa"/>
            <w:vMerge/>
            <w:tcBorders>
              <w:left w:val="single" w:sz="4" w:space="0" w:color="000000"/>
              <w:bottom w:val="single" w:sz="4" w:space="0" w:color="auto"/>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left w:val="single" w:sz="4" w:space="0" w:color="000000"/>
              <w:bottom w:val="single" w:sz="4" w:space="0" w:color="auto"/>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nil"/>
              <w:left w:val="nil"/>
              <w:bottom w:val="single" w:sz="4" w:space="0" w:color="auto"/>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Доступность сведений государственной информационной системы обеспечения градостроительной деятельности всем субъектам строительной и градостроительной деятельности</w:t>
            </w:r>
          </w:p>
        </w:tc>
        <w:tc>
          <w:tcPr>
            <w:tcW w:w="1276" w:type="dxa"/>
            <w:tcBorders>
              <w:top w:val="nil"/>
              <w:left w:val="nil"/>
              <w:bottom w:val="single" w:sz="4" w:space="0" w:color="auto"/>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100</w:t>
            </w:r>
          </w:p>
        </w:tc>
      </w:tr>
      <w:tr w:rsidR="00F07541" w:rsidTr="00F07541">
        <w:trPr>
          <w:trHeight w:val="870"/>
        </w:trPr>
        <w:tc>
          <w:tcPr>
            <w:tcW w:w="704" w:type="dxa"/>
            <w:vMerge/>
            <w:tcBorders>
              <w:top w:val="single" w:sz="4" w:space="0" w:color="auto"/>
              <w:left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single" w:sz="4" w:space="0" w:color="auto"/>
              <w:left w:val="single" w:sz="4" w:space="0" w:color="000000"/>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single" w:sz="4" w:space="0" w:color="auto"/>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Объем ввода в эксплуатацию жилья в муниципальном образовании</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тыс. кв. м</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rFonts w:eastAsia="Calibri"/>
                <w:bCs/>
                <w:sz w:val="28"/>
                <w:szCs w:val="28"/>
              </w:rPr>
              <w:t>135,00</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rFonts w:eastAsia="Calibri"/>
                <w:sz w:val="28"/>
                <w:szCs w:val="28"/>
              </w:rPr>
              <w:t>311,78</w:t>
            </w:r>
          </w:p>
        </w:tc>
      </w:tr>
      <w:tr w:rsidR="00F07541" w:rsidTr="006063C1">
        <w:trPr>
          <w:trHeight w:val="870"/>
        </w:trPr>
        <w:tc>
          <w:tcPr>
            <w:tcW w:w="704" w:type="dxa"/>
            <w:vMerge/>
            <w:tcBorders>
              <w:left w:val="single" w:sz="4" w:space="0" w:color="000000"/>
              <w:bottom w:val="single" w:sz="4" w:space="0" w:color="auto"/>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left w:val="single" w:sz="4" w:space="0" w:color="000000"/>
              <w:bottom w:val="single" w:sz="4" w:space="0" w:color="auto"/>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rPr>
                <w:sz w:val="28"/>
                <w:szCs w:val="28"/>
              </w:rPr>
            </w:pPr>
            <w:r w:rsidRPr="003F7898">
              <w:rPr>
                <w:sz w:val="28"/>
                <w:szCs w:val="28"/>
              </w:rPr>
              <w:t>Доля муниципальных программ, соответствующих Стратегии социально-экономического развития Пермского муниципального района</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rFonts w:eastAsia="Calibri"/>
                <w:bCs/>
                <w:sz w:val="28"/>
                <w:szCs w:val="28"/>
              </w:rPr>
            </w:pPr>
            <w:r w:rsidRPr="003F7898">
              <w:rPr>
                <w:rFonts w:eastAsia="Calibri"/>
                <w:bCs/>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rFonts w:eastAsia="Calibri"/>
                <w:sz w:val="28"/>
                <w:szCs w:val="28"/>
              </w:rPr>
            </w:pPr>
            <w:r w:rsidRPr="003F7898">
              <w:rPr>
                <w:rFonts w:eastAsia="Calibri"/>
                <w:sz w:val="28"/>
                <w:szCs w:val="28"/>
              </w:rPr>
              <w:t>100</w:t>
            </w:r>
          </w:p>
        </w:tc>
      </w:tr>
      <w:tr w:rsidR="00F07541" w:rsidTr="006063C1">
        <w:trPr>
          <w:trHeight w:val="645"/>
        </w:trPr>
        <w:tc>
          <w:tcPr>
            <w:tcW w:w="704" w:type="dxa"/>
            <w:vMerge w:val="restart"/>
            <w:tcBorders>
              <w:top w:val="single" w:sz="4" w:space="0" w:color="auto"/>
              <w:left w:val="single" w:sz="4" w:space="0" w:color="000000"/>
              <w:right w:val="single" w:sz="4" w:space="0" w:color="000000"/>
            </w:tcBorders>
            <w:shd w:val="clear" w:color="auto" w:fill="auto"/>
            <w:vAlign w:val="center"/>
          </w:tcPr>
          <w:p w:rsidR="00F07541" w:rsidRDefault="00F07541" w:rsidP="006063C1">
            <w:pPr>
              <w:jc w:val="center"/>
              <w:rPr>
                <w:sz w:val="28"/>
                <w:szCs w:val="28"/>
              </w:rPr>
            </w:pPr>
            <w:r>
              <w:rPr>
                <w:sz w:val="28"/>
                <w:szCs w:val="28"/>
              </w:rPr>
              <w:t>12</w:t>
            </w:r>
          </w:p>
        </w:tc>
        <w:tc>
          <w:tcPr>
            <w:tcW w:w="2268" w:type="dxa"/>
            <w:vMerge w:val="restart"/>
            <w:tcBorders>
              <w:top w:val="single" w:sz="4" w:space="0" w:color="auto"/>
              <w:left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Муниципальная  программа «Совершенствование муниципального управления Пермского муниципального района на 2021–2030 годы»</w:t>
            </w:r>
          </w:p>
        </w:tc>
        <w:tc>
          <w:tcPr>
            <w:tcW w:w="297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both"/>
              <w:rPr>
                <w:sz w:val="28"/>
                <w:szCs w:val="28"/>
              </w:rPr>
            </w:pPr>
            <w:r w:rsidRPr="003F7898">
              <w:rPr>
                <w:sz w:val="28"/>
                <w:szCs w:val="28"/>
              </w:rPr>
              <w:t>Количество муниципальных служащих администрации Пермского муниципального района, прошедших обучение</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чел.</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35</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49</w:t>
            </w:r>
          </w:p>
        </w:tc>
      </w:tr>
      <w:tr w:rsidR="00F07541" w:rsidTr="003C4C16">
        <w:trPr>
          <w:trHeight w:val="1056"/>
        </w:trPr>
        <w:tc>
          <w:tcPr>
            <w:tcW w:w="704" w:type="dxa"/>
            <w:vMerge/>
            <w:tcBorders>
              <w:top w:val="nil"/>
              <w:left w:val="single" w:sz="4" w:space="0" w:color="000000"/>
              <w:bottom w:val="single" w:sz="4" w:space="0" w:color="auto"/>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auto"/>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nil"/>
              <w:left w:val="nil"/>
              <w:bottom w:val="single" w:sz="4" w:space="0" w:color="auto"/>
              <w:right w:val="single" w:sz="4" w:space="0" w:color="000000"/>
            </w:tcBorders>
            <w:shd w:val="clear" w:color="auto" w:fill="auto"/>
            <w:vAlign w:val="center"/>
          </w:tcPr>
          <w:p w:rsidR="00F07541" w:rsidRPr="003F7898" w:rsidRDefault="00F07541" w:rsidP="006063C1">
            <w:pPr>
              <w:jc w:val="both"/>
              <w:rPr>
                <w:sz w:val="28"/>
                <w:szCs w:val="28"/>
              </w:rPr>
            </w:pPr>
            <w:r w:rsidRPr="003F7898">
              <w:rPr>
                <w:sz w:val="28"/>
                <w:szCs w:val="28"/>
              </w:rPr>
              <w:t>Количество социально значимых проектов, направленных на решение вопросов местного значения,  реализованных ТОС, инициативными группами, СОНКО, старостами сельских населенных пунктов с привлечением средств из бюджетов разных уровней и (или) внебюджетных источников</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8</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8</w:t>
            </w:r>
          </w:p>
        </w:tc>
      </w:tr>
      <w:tr w:rsidR="00F07541" w:rsidTr="004059EF">
        <w:trPr>
          <w:trHeight w:val="1056"/>
        </w:trPr>
        <w:tc>
          <w:tcPr>
            <w:tcW w:w="70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single" w:sz="4" w:space="0" w:color="auto"/>
              <w:left w:val="nil"/>
              <w:bottom w:val="single" w:sz="4" w:space="0" w:color="auto"/>
              <w:right w:val="single" w:sz="4" w:space="0" w:color="000000"/>
            </w:tcBorders>
            <w:shd w:val="clear" w:color="auto" w:fill="auto"/>
            <w:vAlign w:val="center"/>
          </w:tcPr>
          <w:p w:rsidR="00F07541" w:rsidRPr="003F7898" w:rsidRDefault="00F07541" w:rsidP="006063C1">
            <w:pPr>
              <w:jc w:val="both"/>
              <w:rPr>
                <w:sz w:val="28"/>
                <w:szCs w:val="28"/>
              </w:rPr>
            </w:pPr>
            <w:r w:rsidRPr="003F7898">
              <w:rPr>
                <w:sz w:val="28"/>
                <w:szCs w:val="28"/>
              </w:rPr>
              <w:t>Доля граждан, использующих механизм получения муниципальных услуг в электронной форме</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w:t>
            </w:r>
          </w:p>
        </w:tc>
        <w:tc>
          <w:tcPr>
            <w:tcW w:w="1418" w:type="dxa"/>
            <w:tcBorders>
              <w:top w:val="nil"/>
              <w:left w:val="nil"/>
              <w:bottom w:val="single" w:sz="4" w:space="0" w:color="000000"/>
              <w:right w:val="single" w:sz="4" w:space="0" w:color="000000"/>
            </w:tcBorders>
            <w:shd w:val="clear" w:color="auto" w:fill="auto"/>
          </w:tcPr>
          <w:p w:rsidR="00F07541" w:rsidRPr="003F7898" w:rsidRDefault="00F07541" w:rsidP="006063C1">
            <w:pPr>
              <w:jc w:val="center"/>
              <w:rPr>
                <w:sz w:val="28"/>
                <w:szCs w:val="28"/>
              </w:rPr>
            </w:pPr>
          </w:p>
          <w:p w:rsidR="00F07541" w:rsidRPr="003F7898" w:rsidRDefault="00F07541" w:rsidP="006063C1">
            <w:pPr>
              <w:jc w:val="center"/>
              <w:rPr>
                <w:sz w:val="28"/>
                <w:szCs w:val="28"/>
              </w:rPr>
            </w:pPr>
          </w:p>
          <w:p w:rsidR="00F07541" w:rsidRPr="003F7898" w:rsidRDefault="00F07541" w:rsidP="006063C1">
            <w:pPr>
              <w:jc w:val="center"/>
              <w:rPr>
                <w:sz w:val="28"/>
                <w:szCs w:val="28"/>
              </w:rPr>
            </w:pPr>
            <w:r w:rsidRPr="003F7898">
              <w:rPr>
                <w:sz w:val="28"/>
                <w:szCs w:val="28"/>
              </w:rPr>
              <w:t>52</w:t>
            </w:r>
          </w:p>
        </w:tc>
        <w:tc>
          <w:tcPr>
            <w:tcW w:w="1417" w:type="dxa"/>
            <w:tcBorders>
              <w:top w:val="nil"/>
              <w:left w:val="nil"/>
              <w:bottom w:val="single" w:sz="4" w:space="0" w:color="000000"/>
              <w:right w:val="single" w:sz="4" w:space="0" w:color="000000"/>
            </w:tcBorders>
            <w:shd w:val="clear" w:color="auto" w:fill="auto"/>
          </w:tcPr>
          <w:p w:rsidR="00F07541" w:rsidRPr="003F7898" w:rsidRDefault="00F07541" w:rsidP="006063C1">
            <w:pPr>
              <w:jc w:val="center"/>
              <w:rPr>
                <w:sz w:val="28"/>
                <w:szCs w:val="28"/>
              </w:rPr>
            </w:pPr>
          </w:p>
          <w:p w:rsidR="00F07541" w:rsidRPr="003F7898" w:rsidRDefault="00F07541" w:rsidP="006063C1">
            <w:pPr>
              <w:jc w:val="center"/>
              <w:rPr>
                <w:sz w:val="28"/>
                <w:szCs w:val="28"/>
              </w:rPr>
            </w:pPr>
          </w:p>
          <w:p w:rsidR="00F07541" w:rsidRPr="003F7898" w:rsidRDefault="00F07541" w:rsidP="006063C1">
            <w:pPr>
              <w:jc w:val="center"/>
              <w:rPr>
                <w:sz w:val="28"/>
                <w:szCs w:val="28"/>
              </w:rPr>
            </w:pPr>
            <w:r w:rsidRPr="003F7898">
              <w:rPr>
                <w:sz w:val="28"/>
                <w:szCs w:val="28"/>
              </w:rPr>
              <w:t>84,4</w:t>
            </w:r>
          </w:p>
        </w:tc>
      </w:tr>
      <w:tr w:rsidR="00F07541" w:rsidTr="004059EF">
        <w:trPr>
          <w:trHeight w:val="750"/>
        </w:trPr>
        <w:tc>
          <w:tcPr>
            <w:tcW w:w="704" w:type="dxa"/>
            <w:vMerge w:val="restart"/>
            <w:tcBorders>
              <w:top w:val="single" w:sz="4" w:space="0" w:color="auto"/>
              <w:left w:val="single" w:sz="4" w:space="0" w:color="000000"/>
              <w:right w:val="single" w:sz="4" w:space="0" w:color="auto"/>
            </w:tcBorders>
            <w:shd w:val="clear" w:color="auto" w:fill="auto"/>
            <w:vAlign w:val="center"/>
          </w:tcPr>
          <w:p w:rsidR="00F07541" w:rsidRDefault="00F07541" w:rsidP="006063C1">
            <w:pPr>
              <w:jc w:val="center"/>
              <w:rPr>
                <w:sz w:val="28"/>
                <w:szCs w:val="28"/>
              </w:rPr>
            </w:pPr>
            <w:r>
              <w:rPr>
                <w:sz w:val="28"/>
                <w:szCs w:val="28"/>
              </w:rPr>
              <w:t>13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7541" w:rsidRPr="003F7898" w:rsidRDefault="00F07541" w:rsidP="006063C1">
            <w:pPr>
              <w:jc w:val="center"/>
              <w:rPr>
                <w:sz w:val="28"/>
                <w:szCs w:val="28"/>
              </w:rPr>
            </w:pPr>
            <w:r w:rsidRPr="003F7898">
              <w:rPr>
                <w:sz w:val="28"/>
                <w:szCs w:val="28"/>
              </w:rPr>
              <w:t>Муниципальная  программа Пермского муниципального района «Управление муниципальными финансами и муниципальным долгом в Пермском муниципальном районе на 2021–2030 годы»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07541" w:rsidRPr="003F7898" w:rsidRDefault="00F07541" w:rsidP="006063C1">
            <w:pPr>
              <w:jc w:val="both"/>
              <w:rPr>
                <w:color w:val="000000"/>
                <w:sz w:val="28"/>
                <w:szCs w:val="28"/>
              </w:rPr>
            </w:pPr>
            <w:r w:rsidRPr="003F7898">
              <w:rPr>
                <w:color w:val="000000"/>
                <w:sz w:val="28"/>
                <w:szCs w:val="28"/>
              </w:rPr>
              <w:t>Доля расходов бюджета Пермского муниципального района, формируемых в рамках муниципальных программ</w:t>
            </w:r>
          </w:p>
        </w:tc>
        <w:tc>
          <w:tcPr>
            <w:tcW w:w="1276" w:type="dxa"/>
            <w:tcBorders>
              <w:top w:val="nil"/>
              <w:left w:val="single" w:sz="4" w:space="0" w:color="auto"/>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не менее 95</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98,60</w:t>
            </w:r>
          </w:p>
        </w:tc>
      </w:tr>
      <w:tr w:rsidR="00F07541" w:rsidTr="004059EF">
        <w:trPr>
          <w:trHeight w:val="1080"/>
        </w:trPr>
        <w:tc>
          <w:tcPr>
            <w:tcW w:w="704" w:type="dxa"/>
            <w:vMerge/>
            <w:tcBorders>
              <w:left w:val="single" w:sz="4" w:space="0" w:color="000000"/>
              <w:right w:val="single" w:sz="4" w:space="0" w:color="auto"/>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07541" w:rsidRPr="003F7898" w:rsidRDefault="00F07541" w:rsidP="006063C1">
            <w:pPr>
              <w:rPr>
                <w:color w:val="000000"/>
                <w:sz w:val="28"/>
                <w:szCs w:val="28"/>
              </w:rPr>
            </w:pPr>
            <w:r w:rsidRPr="003F7898">
              <w:rPr>
                <w:color w:val="000000"/>
                <w:sz w:val="28"/>
                <w:szCs w:val="28"/>
              </w:rPr>
              <w:t>Коэффициент отношения муниципального долга к объему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c>
          <w:tcPr>
            <w:tcW w:w="1276" w:type="dxa"/>
            <w:tcBorders>
              <w:top w:val="nil"/>
              <w:left w:val="single" w:sz="4" w:space="0" w:color="auto"/>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не более 10</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0</w:t>
            </w:r>
          </w:p>
        </w:tc>
      </w:tr>
      <w:tr w:rsidR="00F07541" w:rsidTr="004059EF">
        <w:trPr>
          <w:trHeight w:val="1080"/>
        </w:trPr>
        <w:tc>
          <w:tcPr>
            <w:tcW w:w="704" w:type="dxa"/>
            <w:vMerge/>
            <w:tcBorders>
              <w:left w:val="single" w:sz="4" w:space="0" w:color="000000"/>
              <w:right w:val="single" w:sz="4" w:space="0" w:color="auto"/>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07541" w:rsidRPr="003F7898" w:rsidRDefault="00F07541" w:rsidP="006063C1">
            <w:pPr>
              <w:rPr>
                <w:color w:val="000000"/>
                <w:sz w:val="28"/>
                <w:szCs w:val="28"/>
              </w:rPr>
            </w:pPr>
            <w:r w:rsidRPr="003F7898">
              <w:rPr>
                <w:color w:val="000000"/>
                <w:sz w:val="28"/>
                <w:szCs w:val="28"/>
              </w:rPr>
              <w:t>Доля расходов бюджета района, в отношении которых осуществлен внутренний финансовый контроль</w:t>
            </w:r>
          </w:p>
        </w:tc>
        <w:tc>
          <w:tcPr>
            <w:tcW w:w="1276" w:type="dxa"/>
            <w:tcBorders>
              <w:top w:val="nil"/>
              <w:left w:val="single" w:sz="4" w:space="0" w:color="auto"/>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 xml:space="preserve">не менее 14 </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18,90</w:t>
            </w:r>
          </w:p>
        </w:tc>
      </w:tr>
      <w:tr w:rsidR="00F07541" w:rsidTr="004059EF">
        <w:trPr>
          <w:trHeight w:val="1080"/>
        </w:trPr>
        <w:tc>
          <w:tcPr>
            <w:tcW w:w="704" w:type="dxa"/>
            <w:vMerge/>
            <w:tcBorders>
              <w:left w:val="single" w:sz="4" w:space="0" w:color="000000"/>
              <w:bottom w:val="single" w:sz="4" w:space="0" w:color="auto"/>
              <w:right w:val="single" w:sz="4" w:space="0" w:color="auto"/>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07541" w:rsidRPr="003F7898" w:rsidRDefault="00F07541" w:rsidP="006063C1">
            <w:pPr>
              <w:rPr>
                <w:color w:val="000000"/>
                <w:sz w:val="28"/>
                <w:szCs w:val="28"/>
              </w:rPr>
            </w:pPr>
            <w:r w:rsidRPr="003F7898">
              <w:rPr>
                <w:color w:val="000000"/>
                <w:sz w:val="28"/>
                <w:szCs w:val="28"/>
              </w:rPr>
              <w:t xml:space="preserve">Рост налогового потенциала в сопоставимых условиях к уровню </w:t>
            </w:r>
            <w:r w:rsidRPr="004059EF">
              <w:rPr>
                <w:color w:val="000000"/>
                <w:sz w:val="28"/>
                <w:szCs w:val="28"/>
              </w:rPr>
              <w:t>2015 года</w:t>
            </w:r>
          </w:p>
        </w:tc>
        <w:tc>
          <w:tcPr>
            <w:tcW w:w="1276" w:type="dxa"/>
            <w:tcBorders>
              <w:top w:val="nil"/>
              <w:left w:val="single" w:sz="4" w:space="0" w:color="auto"/>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color w:val="000000"/>
                <w:sz w:val="28"/>
                <w:szCs w:val="28"/>
              </w:rPr>
            </w:pPr>
            <w:r w:rsidRPr="003F7898">
              <w:rPr>
                <w:color w:val="000000"/>
                <w:sz w:val="28"/>
                <w:szCs w:val="28"/>
              </w:rPr>
              <w:t>не менее 32</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46,70</w:t>
            </w:r>
          </w:p>
        </w:tc>
      </w:tr>
      <w:tr w:rsidR="00F07541" w:rsidTr="004059EF">
        <w:trPr>
          <w:trHeight w:val="465"/>
        </w:trPr>
        <w:tc>
          <w:tcPr>
            <w:tcW w:w="704" w:type="dxa"/>
            <w:tcBorders>
              <w:top w:val="single" w:sz="4" w:space="0" w:color="auto"/>
              <w:left w:val="single" w:sz="4" w:space="0" w:color="000000"/>
              <w:bottom w:val="single" w:sz="4" w:space="0" w:color="auto"/>
              <w:right w:val="single" w:sz="4" w:space="0" w:color="auto"/>
            </w:tcBorders>
            <w:shd w:val="clear" w:color="auto" w:fill="auto"/>
            <w:vAlign w:val="center"/>
          </w:tcPr>
          <w:p w:rsidR="00F07541" w:rsidRDefault="00F07541" w:rsidP="006063C1">
            <w:pPr>
              <w:jc w:val="center"/>
              <w:rPr>
                <w:sz w:val="28"/>
                <w:szCs w:val="28"/>
              </w:rPr>
            </w:pPr>
            <w:r>
              <w:rPr>
                <w:sz w:val="28"/>
                <w:szCs w:val="2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07541" w:rsidRPr="003F7898" w:rsidRDefault="00F07541" w:rsidP="006063C1">
            <w:pPr>
              <w:jc w:val="center"/>
              <w:rPr>
                <w:sz w:val="28"/>
                <w:szCs w:val="28"/>
              </w:rPr>
            </w:pPr>
            <w:r w:rsidRPr="003F7898">
              <w:rPr>
                <w:sz w:val="28"/>
                <w:szCs w:val="28"/>
              </w:rPr>
              <w:t>Муниципальная программа «Развитие отдельных направлений социальной сферы Пермского муниципального района» на 2021-2030 годы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07541" w:rsidRPr="003F7898" w:rsidRDefault="00F07541" w:rsidP="003C4C16">
            <w:pPr>
              <w:pBdr>
                <w:top w:val="single" w:sz="4" w:space="1" w:color="auto"/>
              </w:pBdr>
              <w:rPr>
                <w:sz w:val="28"/>
                <w:szCs w:val="28"/>
              </w:rPr>
            </w:pPr>
            <w:r w:rsidRPr="003F7898">
              <w:rPr>
                <w:sz w:val="28"/>
                <w:szCs w:val="28"/>
              </w:rPr>
              <w:t xml:space="preserve">Доля приоритетных объектов социальной инфраструктуры, доступных для инвалидов и других маломобильных групп населения, в общем количестве приоритетных объектов социальной инфраструктуры </w:t>
            </w:r>
          </w:p>
          <w:p w:rsidR="00F07541" w:rsidRPr="003F7898" w:rsidRDefault="00F07541" w:rsidP="006063C1">
            <w:pPr>
              <w:rPr>
                <w:sz w:val="28"/>
                <w:szCs w:val="28"/>
              </w:rPr>
            </w:pPr>
          </w:p>
        </w:tc>
        <w:tc>
          <w:tcPr>
            <w:tcW w:w="1276" w:type="dxa"/>
            <w:tcBorders>
              <w:top w:val="nil"/>
              <w:left w:val="single" w:sz="4" w:space="0" w:color="auto"/>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 xml:space="preserve">% </w:t>
            </w:r>
          </w:p>
        </w:tc>
        <w:tc>
          <w:tcPr>
            <w:tcW w:w="1418"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68,0</w:t>
            </w:r>
          </w:p>
        </w:tc>
        <w:tc>
          <w:tcPr>
            <w:tcW w:w="1417"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69,2</w:t>
            </w:r>
          </w:p>
        </w:tc>
      </w:tr>
      <w:tr w:rsidR="00F07541" w:rsidTr="004059EF">
        <w:trPr>
          <w:trHeight w:val="330"/>
        </w:trPr>
        <w:tc>
          <w:tcPr>
            <w:tcW w:w="7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sz w:val="28"/>
                <w:szCs w:val="28"/>
              </w:rPr>
            </w:pPr>
            <w:r>
              <w:rPr>
                <w:sz w:val="28"/>
                <w:szCs w:val="28"/>
              </w:rPr>
              <w:t>15</w:t>
            </w:r>
          </w:p>
        </w:tc>
        <w:tc>
          <w:tcPr>
            <w:tcW w:w="226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Муниципальная программа «Развитие молодежной политики, физической культуры и спорта в Пермском муниципальном районе на 2021–2030 годы»</w:t>
            </w:r>
          </w:p>
        </w:tc>
        <w:tc>
          <w:tcPr>
            <w:tcW w:w="2977" w:type="dxa"/>
            <w:tcBorders>
              <w:top w:val="single" w:sz="4" w:space="0" w:color="auto"/>
              <w:left w:val="nil"/>
              <w:bottom w:val="single" w:sz="4" w:space="0" w:color="000000"/>
              <w:right w:val="single" w:sz="4" w:space="0" w:color="000000"/>
            </w:tcBorders>
            <w:shd w:val="clear" w:color="auto" w:fill="auto"/>
            <w:vAlign w:val="bottom"/>
          </w:tcPr>
          <w:p w:rsidR="00F07541" w:rsidRPr="003F7898" w:rsidRDefault="00F07541" w:rsidP="006063C1">
            <w:pPr>
              <w:rPr>
                <w:sz w:val="28"/>
                <w:szCs w:val="28"/>
              </w:rPr>
            </w:pPr>
            <w:r w:rsidRPr="003F7898">
              <w:rPr>
                <w:sz w:val="28"/>
                <w:szCs w:val="28"/>
              </w:rPr>
              <w:t>Доля населения, систематически занимающегося физической культурой и спортом, в общей численности населения в возрасте 3 - 79 лет</w:t>
            </w: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p>
          <w:p w:rsidR="00F07541" w:rsidRPr="003F7898" w:rsidRDefault="00F07541" w:rsidP="006063C1">
            <w:pPr>
              <w:jc w:val="center"/>
              <w:rPr>
                <w:sz w:val="28"/>
                <w:szCs w:val="28"/>
              </w:rPr>
            </w:pPr>
            <w:r w:rsidRPr="003F7898">
              <w:rPr>
                <w:sz w:val="28"/>
                <w:szCs w:val="28"/>
              </w:rPr>
              <w:t>%</w:t>
            </w:r>
          </w:p>
          <w:p w:rsidR="00F07541" w:rsidRPr="003F7898" w:rsidRDefault="00F07541" w:rsidP="006063C1">
            <w:pPr>
              <w:jc w:val="center"/>
              <w:rPr>
                <w:sz w:val="28"/>
                <w:szCs w:val="28"/>
              </w:rPr>
            </w:pPr>
          </w:p>
        </w:tc>
        <w:tc>
          <w:tcPr>
            <w:tcW w:w="1418" w:type="dxa"/>
            <w:tcBorders>
              <w:top w:val="nil"/>
              <w:left w:val="nil"/>
              <w:bottom w:val="single" w:sz="4" w:space="0" w:color="000000"/>
              <w:right w:val="single" w:sz="4" w:space="0" w:color="000000"/>
            </w:tcBorders>
            <w:shd w:val="clear" w:color="auto" w:fill="auto"/>
            <w:vAlign w:val="bottom"/>
          </w:tcPr>
          <w:p w:rsidR="00F07541" w:rsidRPr="003F7898" w:rsidRDefault="00F07541" w:rsidP="006063C1">
            <w:pPr>
              <w:jc w:val="center"/>
              <w:rPr>
                <w:sz w:val="28"/>
                <w:szCs w:val="28"/>
              </w:rPr>
            </w:pPr>
            <w:r w:rsidRPr="003F7898">
              <w:rPr>
                <w:sz w:val="28"/>
                <w:szCs w:val="28"/>
              </w:rPr>
              <w:t>49,7</w:t>
            </w:r>
          </w:p>
          <w:p w:rsidR="00F07541" w:rsidRPr="003F7898" w:rsidRDefault="00F07541" w:rsidP="006063C1">
            <w:pPr>
              <w:jc w:val="center"/>
              <w:rPr>
                <w:sz w:val="28"/>
                <w:szCs w:val="28"/>
              </w:rPr>
            </w:pPr>
          </w:p>
          <w:p w:rsidR="00F07541" w:rsidRPr="003F7898" w:rsidRDefault="00F07541" w:rsidP="006063C1">
            <w:pPr>
              <w:jc w:val="center"/>
              <w:rPr>
                <w:sz w:val="28"/>
                <w:szCs w:val="28"/>
              </w:rPr>
            </w:pPr>
          </w:p>
        </w:tc>
        <w:tc>
          <w:tcPr>
            <w:tcW w:w="1417" w:type="dxa"/>
            <w:tcBorders>
              <w:top w:val="nil"/>
              <w:left w:val="nil"/>
              <w:bottom w:val="single" w:sz="4" w:space="0" w:color="000000"/>
              <w:right w:val="single" w:sz="4" w:space="0" w:color="000000"/>
            </w:tcBorders>
            <w:shd w:val="clear" w:color="auto" w:fill="auto"/>
            <w:vAlign w:val="bottom"/>
          </w:tcPr>
          <w:p w:rsidR="00F07541" w:rsidRPr="003F7898" w:rsidRDefault="00F07541" w:rsidP="006063C1">
            <w:pPr>
              <w:jc w:val="center"/>
              <w:rPr>
                <w:sz w:val="28"/>
                <w:szCs w:val="28"/>
              </w:rPr>
            </w:pPr>
            <w:r>
              <w:rPr>
                <w:sz w:val="28"/>
                <w:szCs w:val="28"/>
              </w:rPr>
              <w:t>53</w:t>
            </w:r>
          </w:p>
          <w:p w:rsidR="00F07541" w:rsidRPr="003F7898" w:rsidRDefault="00F07541" w:rsidP="006063C1">
            <w:pPr>
              <w:jc w:val="center"/>
              <w:rPr>
                <w:sz w:val="28"/>
                <w:szCs w:val="28"/>
              </w:rPr>
            </w:pPr>
          </w:p>
          <w:p w:rsidR="00F07541" w:rsidRPr="003F7898" w:rsidRDefault="00F07541" w:rsidP="006063C1">
            <w:pPr>
              <w:jc w:val="center"/>
              <w:rPr>
                <w:sz w:val="28"/>
                <w:szCs w:val="28"/>
              </w:rPr>
            </w:pPr>
          </w:p>
        </w:tc>
      </w:tr>
      <w:tr w:rsidR="00F07541" w:rsidTr="006063C1">
        <w:trPr>
          <w:trHeight w:val="528"/>
        </w:trPr>
        <w:tc>
          <w:tcPr>
            <w:tcW w:w="704" w:type="dxa"/>
            <w:vMerge/>
            <w:tcBorders>
              <w:top w:val="nil"/>
              <w:left w:val="single" w:sz="4" w:space="0" w:color="000000"/>
              <w:bottom w:val="single" w:sz="4" w:space="0" w:color="000000"/>
              <w:right w:val="single" w:sz="4" w:space="0" w:color="000000"/>
            </w:tcBorders>
            <w:shd w:val="clear" w:color="auto" w:fill="auto"/>
            <w:vAlign w:val="center"/>
          </w:tcPr>
          <w:p w:rsidR="00F07541" w:rsidRDefault="00F07541" w:rsidP="006063C1">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rsidR="00F07541" w:rsidRPr="003F7898" w:rsidRDefault="00F07541" w:rsidP="006063C1">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bottom"/>
          </w:tcPr>
          <w:p w:rsidR="00F07541" w:rsidRPr="003F7898" w:rsidRDefault="00F07541" w:rsidP="006063C1">
            <w:pPr>
              <w:rPr>
                <w:sz w:val="28"/>
                <w:szCs w:val="28"/>
              </w:rPr>
            </w:pPr>
            <w:r w:rsidRPr="003F7898">
              <w:rPr>
                <w:sz w:val="28"/>
                <w:szCs w:val="28"/>
              </w:rPr>
              <w:t>Количество молодежных активов на территории Пермского муниципального района</w:t>
            </w:r>
          </w:p>
          <w:p w:rsidR="00F07541" w:rsidRPr="003F7898" w:rsidRDefault="00F07541" w:rsidP="006063C1">
            <w:pPr>
              <w:rPr>
                <w:sz w:val="28"/>
                <w:szCs w:val="28"/>
              </w:rPr>
            </w:pPr>
          </w:p>
          <w:p w:rsidR="00F07541" w:rsidRPr="003F7898" w:rsidRDefault="00F07541" w:rsidP="006063C1">
            <w:pPr>
              <w:rPr>
                <w:sz w:val="28"/>
                <w:szCs w:val="28"/>
              </w:rPr>
            </w:pPr>
          </w:p>
        </w:tc>
        <w:tc>
          <w:tcPr>
            <w:tcW w:w="1276" w:type="dxa"/>
            <w:tcBorders>
              <w:top w:val="nil"/>
              <w:left w:val="nil"/>
              <w:bottom w:val="single" w:sz="4" w:space="0" w:color="000000"/>
              <w:right w:val="single" w:sz="4" w:space="0" w:color="000000"/>
            </w:tcBorders>
            <w:shd w:val="clear" w:color="auto" w:fill="auto"/>
            <w:vAlign w:val="center"/>
          </w:tcPr>
          <w:p w:rsidR="00F07541" w:rsidRPr="003F7898" w:rsidRDefault="00F07541" w:rsidP="006063C1">
            <w:pPr>
              <w:jc w:val="center"/>
              <w:rPr>
                <w:sz w:val="28"/>
                <w:szCs w:val="28"/>
              </w:rPr>
            </w:pPr>
            <w:r w:rsidRPr="003F7898">
              <w:rPr>
                <w:sz w:val="28"/>
                <w:szCs w:val="28"/>
              </w:rPr>
              <w:t>ед.</w:t>
            </w:r>
          </w:p>
        </w:tc>
        <w:tc>
          <w:tcPr>
            <w:tcW w:w="1418" w:type="dxa"/>
            <w:tcBorders>
              <w:top w:val="nil"/>
              <w:left w:val="nil"/>
              <w:bottom w:val="single" w:sz="4" w:space="0" w:color="000000"/>
              <w:right w:val="single" w:sz="4" w:space="0" w:color="000000"/>
            </w:tcBorders>
            <w:shd w:val="clear" w:color="auto" w:fill="auto"/>
            <w:vAlign w:val="bottom"/>
          </w:tcPr>
          <w:p w:rsidR="00F07541" w:rsidRPr="003F7898" w:rsidRDefault="00F07541" w:rsidP="006063C1">
            <w:pPr>
              <w:jc w:val="center"/>
              <w:rPr>
                <w:sz w:val="28"/>
                <w:szCs w:val="28"/>
              </w:rPr>
            </w:pPr>
          </w:p>
          <w:p w:rsidR="00F07541" w:rsidRPr="003F7898" w:rsidRDefault="00F07541" w:rsidP="006063C1">
            <w:pPr>
              <w:jc w:val="center"/>
              <w:rPr>
                <w:sz w:val="28"/>
                <w:szCs w:val="28"/>
              </w:rPr>
            </w:pPr>
          </w:p>
          <w:p w:rsidR="00F07541" w:rsidRPr="003F7898" w:rsidRDefault="00F07541" w:rsidP="006063C1">
            <w:pPr>
              <w:jc w:val="center"/>
              <w:rPr>
                <w:sz w:val="28"/>
                <w:szCs w:val="28"/>
              </w:rPr>
            </w:pPr>
          </w:p>
          <w:p w:rsidR="00F07541" w:rsidRPr="003F7898" w:rsidRDefault="00F07541" w:rsidP="006063C1">
            <w:pPr>
              <w:jc w:val="center"/>
              <w:rPr>
                <w:sz w:val="28"/>
                <w:szCs w:val="28"/>
              </w:rPr>
            </w:pPr>
            <w:r w:rsidRPr="003F7898">
              <w:rPr>
                <w:sz w:val="28"/>
                <w:szCs w:val="28"/>
              </w:rPr>
              <w:t>17</w:t>
            </w:r>
          </w:p>
          <w:p w:rsidR="00F07541" w:rsidRPr="003F7898" w:rsidRDefault="00F07541" w:rsidP="006063C1">
            <w:pPr>
              <w:jc w:val="center"/>
              <w:rPr>
                <w:sz w:val="28"/>
                <w:szCs w:val="28"/>
              </w:rPr>
            </w:pPr>
          </w:p>
          <w:p w:rsidR="00F07541" w:rsidRPr="003F7898" w:rsidRDefault="00F07541" w:rsidP="006063C1">
            <w:pPr>
              <w:jc w:val="center"/>
              <w:rPr>
                <w:sz w:val="28"/>
                <w:szCs w:val="28"/>
              </w:rPr>
            </w:pPr>
          </w:p>
          <w:p w:rsidR="00F07541" w:rsidRPr="003F7898" w:rsidRDefault="00F07541" w:rsidP="006063C1">
            <w:pPr>
              <w:jc w:val="center"/>
              <w:rPr>
                <w:sz w:val="28"/>
                <w:szCs w:val="28"/>
              </w:rPr>
            </w:pPr>
          </w:p>
        </w:tc>
        <w:tc>
          <w:tcPr>
            <w:tcW w:w="1417" w:type="dxa"/>
            <w:tcBorders>
              <w:top w:val="nil"/>
              <w:left w:val="nil"/>
              <w:bottom w:val="single" w:sz="4" w:space="0" w:color="000000"/>
              <w:right w:val="single" w:sz="4" w:space="0" w:color="000000"/>
            </w:tcBorders>
            <w:shd w:val="clear" w:color="auto" w:fill="auto"/>
            <w:vAlign w:val="bottom"/>
          </w:tcPr>
          <w:p w:rsidR="00F07541" w:rsidRPr="003F7898" w:rsidRDefault="00F07541" w:rsidP="006063C1">
            <w:pPr>
              <w:jc w:val="center"/>
              <w:rPr>
                <w:sz w:val="28"/>
                <w:szCs w:val="28"/>
              </w:rPr>
            </w:pPr>
            <w:r w:rsidRPr="003F7898">
              <w:rPr>
                <w:sz w:val="28"/>
                <w:szCs w:val="28"/>
              </w:rPr>
              <w:t>17</w:t>
            </w:r>
          </w:p>
          <w:p w:rsidR="00F07541" w:rsidRPr="003F7898" w:rsidRDefault="00F07541" w:rsidP="006063C1">
            <w:pPr>
              <w:jc w:val="center"/>
              <w:rPr>
                <w:sz w:val="28"/>
                <w:szCs w:val="28"/>
              </w:rPr>
            </w:pPr>
          </w:p>
          <w:p w:rsidR="00F07541" w:rsidRPr="003F7898" w:rsidRDefault="00F07541" w:rsidP="006063C1">
            <w:pPr>
              <w:jc w:val="center"/>
              <w:rPr>
                <w:sz w:val="28"/>
                <w:szCs w:val="28"/>
              </w:rPr>
            </w:pPr>
          </w:p>
          <w:p w:rsidR="00F07541" w:rsidRPr="003F7898" w:rsidRDefault="00F07541" w:rsidP="006063C1">
            <w:pPr>
              <w:jc w:val="center"/>
              <w:rPr>
                <w:sz w:val="28"/>
                <w:szCs w:val="28"/>
              </w:rPr>
            </w:pPr>
          </w:p>
        </w:tc>
      </w:tr>
    </w:tbl>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F07541" w:rsidRDefault="00F07541" w:rsidP="00F07541">
      <w:pPr>
        <w:tabs>
          <w:tab w:val="left" w:pos="1200"/>
        </w:tabs>
        <w:jc w:val="right"/>
        <w:rPr>
          <w:b/>
          <w:sz w:val="28"/>
          <w:szCs w:val="28"/>
        </w:rPr>
      </w:pPr>
    </w:p>
    <w:p w:rsidR="009D214B" w:rsidRDefault="009D214B" w:rsidP="00F07541">
      <w:pPr>
        <w:tabs>
          <w:tab w:val="left" w:pos="1200"/>
        </w:tabs>
        <w:jc w:val="right"/>
        <w:rPr>
          <w:b/>
          <w:sz w:val="28"/>
          <w:szCs w:val="28"/>
        </w:rPr>
      </w:pPr>
    </w:p>
    <w:p w:rsidR="009D214B" w:rsidRPr="00E53BAF" w:rsidRDefault="009D214B" w:rsidP="009D214B">
      <w:pPr>
        <w:tabs>
          <w:tab w:val="left" w:pos="1200"/>
        </w:tabs>
        <w:ind w:left="6237"/>
        <w:rPr>
          <w:sz w:val="28"/>
          <w:szCs w:val="28"/>
        </w:rPr>
      </w:pPr>
      <w:r w:rsidRPr="00E53BAF">
        <w:rPr>
          <w:sz w:val="28"/>
          <w:szCs w:val="28"/>
        </w:rPr>
        <w:t xml:space="preserve">Приложение 2 </w:t>
      </w:r>
    </w:p>
    <w:p w:rsidR="009D214B" w:rsidRPr="00E53BAF" w:rsidRDefault="009D214B" w:rsidP="009D214B">
      <w:pPr>
        <w:tabs>
          <w:tab w:val="left" w:pos="1200"/>
        </w:tabs>
        <w:ind w:left="6237"/>
        <w:rPr>
          <w:sz w:val="28"/>
          <w:szCs w:val="28"/>
        </w:rPr>
      </w:pPr>
      <w:r w:rsidRPr="00E53BAF">
        <w:rPr>
          <w:sz w:val="28"/>
          <w:szCs w:val="28"/>
        </w:rPr>
        <w:t xml:space="preserve">к отчету главы </w:t>
      </w:r>
    </w:p>
    <w:p w:rsidR="009D214B" w:rsidRPr="00E53BAF" w:rsidRDefault="009D214B" w:rsidP="009D214B">
      <w:pPr>
        <w:tabs>
          <w:tab w:val="left" w:pos="1200"/>
        </w:tabs>
        <w:ind w:left="6237"/>
        <w:rPr>
          <w:sz w:val="28"/>
          <w:szCs w:val="28"/>
        </w:rPr>
      </w:pPr>
      <w:r w:rsidRPr="00E53BAF">
        <w:rPr>
          <w:sz w:val="28"/>
          <w:szCs w:val="28"/>
        </w:rPr>
        <w:t xml:space="preserve">Пермского муниципального </w:t>
      </w:r>
    </w:p>
    <w:p w:rsidR="009D214B" w:rsidRPr="00E53BAF" w:rsidRDefault="009D214B" w:rsidP="009D214B">
      <w:pPr>
        <w:tabs>
          <w:tab w:val="left" w:pos="1200"/>
        </w:tabs>
        <w:ind w:left="6237"/>
        <w:rPr>
          <w:sz w:val="28"/>
          <w:szCs w:val="28"/>
        </w:rPr>
      </w:pPr>
      <w:r w:rsidRPr="00E53BAF">
        <w:rPr>
          <w:sz w:val="28"/>
          <w:szCs w:val="28"/>
        </w:rPr>
        <w:t>района за 202</w:t>
      </w:r>
      <w:r>
        <w:rPr>
          <w:sz w:val="28"/>
          <w:szCs w:val="28"/>
        </w:rPr>
        <w:t>1</w:t>
      </w:r>
      <w:r w:rsidRPr="00E53BAF">
        <w:rPr>
          <w:sz w:val="28"/>
          <w:szCs w:val="28"/>
        </w:rPr>
        <w:t xml:space="preserve"> год</w:t>
      </w:r>
    </w:p>
    <w:p w:rsidR="00F07541" w:rsidRDefault="00F07541" w:rsidP="00F07541">
      <w:pPr>
        <w:tabs>
          <w:tab w:val="left" w:pos="1200"/>
        </w:tabs>
        <w:rPr>
          <w:b/>
          <w:sz w:val="28"/>
          <w:szCs w:val="28"/>
        </w:rPr>
      </w:pPr>
    </w:p>
    <w:p w:rsidR="00F07541" w:rsidRDefault="00F07541" w:rsidP="00F07541">
      <w:pPr>
        <w:jc w:val="center"/>
        <w:rPr>
          <w:sz w:val="28"/>
          <w:szCs w:val="28"/>
        </w:rPr>
      </w:pPr>
      <w:r>
        <w:rPr>
          <w:sz w:val="28"/>
          <w:szCs w:val="28"/>
        </w:rPr>
        <w:t>Отчет о достигнутых значениях показателей результативности деятельности администрации Пермского муниципального района за 2021 год</w:t>
      </w:r>
    </w:p>
    <w:p w:rsidR="00F07541" w:rsidRDefault="00F07541" w:rsidP="00F07541">
      <w:pPr>
        <w:pBdr>
          <w:top w:val="nil"/>
          <w:left w:val="nil"/>
          <w:bottom w:val="nil"/>
          <w:right w:val="nil"/>
          <w:between w:val="nil"/>
        </w:pBdr>
        <w:spacing w:after="120"/>
        <w:jc w:val="center"/>
        <w:rPr>
          <w:color w:val="000000"/>
          <w:sz w:val="28"/>
          <w:szCs w:val="28"/>
        </w:rPr>
      </w:pPr>
      <w:r>
        <w:rPr>
          <w:color w:val="000000"/>
          <w:sz w:val="28"/>
          <w:szCs w:val="28"/>
        </w:rPr>
        <w:t xml:space="preserve">(утверждены решением Земского Собрания от </w:t>
      </w:r>
      <w:r w:rsidR="00727985">
        <w:rPr>
          <w:color w:val="000000"/>
          <w:sz w:val="28"/>
          <w:szCs w:val="28"/>
        </w:rPr>
        <w:t>22.04.2021</w:t>
      </w:r>
      <w:r>
        <w:rPr>
          <w:color w:val="000000"/>
          <w:sz w:val="28"/>
          <w:szCs w:val="28"/>
        </w:rPr>
        <w:t xml:space="preserve"> № </w:t>
      </w:r>
      <w:r w:rsidR="00727985">
        <w:rPr>
          <w:color w:val="000000"/>
          <w:sz w:val="28"/>
          <w:szCs w:val="28"/>
        </w:rPr>
        <w:t>190</w:t>
      </w:r>
      <w:r>
        <w:rPr>
          <w:color w:val="000000"/>
          <w:sz w:val="28"/>
          <w:szCs w:val="28"/>
        </w:rPr>
        <w:t>-п)</w:t>
      </w:r>
    </w:p>
    <w:p w:rsidR="00F07541" w:rsidRDefault="00F07541" w:rsidP="00F07541">
      <w:pPr>
        <w:jc w:val="center"/>
        <w:rPr>
          <w:b/>
          <w:sz w:val="28"/>
          <w:szCs w:val="28"/>
        </w:rPr>
      </w:pPr>
    </w:p>
    <w:tbl>
      <w:tblPr>
        <w:tblW w:w="101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5543"/>
        <w:gridCol w:w="1265"/>
        <w:gridCol w:w="1338"/>
        <w:gridCol w:w="1226"/>
      </w:tblGrid>
      <w:tr w:rsidR="00F07541" w:rsidTr="006063C1">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F07541" w:rsidRDefault="00F07541" w:rsidP="006063C1">
            <w:pPr>
              <w:jc w:val="center"/>
              <w:rPr>
                <w:color w:val="000000"/>
                <w:sz w:val="28"/>
                <w:szCs w:val="28"/>
              </w:rPr>
            </w:pPr>
            <w:r>
              <w:rPr>
                <w:color w:val="000000"/>
                <w:sz w:val="28"/>
                <w:szCs w:val="28"/>
              </w:rPr>
              <w:t>№ п/п</w:t>
            </w:r>
          </w:p>
        </w:tc>
        <w:tc>
          <w:tcPr>
            <w:tcW w:w="5543" w:type="dxa"/>
            <w:tcBorders>
              <w:top w:val="single" w:sz="4" w:space="0" w:color="000000"/>
              <w:left w:val="single" w:sz="4" w:space="0" w:color="000000"/>
              <w:bottom w:val="single" w:sz="4" w:space="0" w:color="000000"/>
              <w:right w:val="single" w:sz="4" w:space="0" w:color="000000"/>
            </w:tcBorders>
            <w:shd w:val="clear" w:color="auto" w:fill="auto"/>
          </w:tcPr>
          <w:p w:rsidR="00F07541" w:rsidRDefault="00F07541" w:rsidP="006063C1">
            <w:pPr>
              <w:jc w:val="center"/>
              <w:rPr>
                <w:color w:val="000000"/>
                <w:sz w:val="28"/>
                <w:szCs w:val="28"/>
              </w:rPr>
            </w:pPr>
            <w:r>
              <w:rPr>
                <w:color w:val="000000"/>
                <w:sz w:val="28"/>
                <w:szCs w:val="28"/>
              </w:rPr>
              <w:t xml:space="preserve">Наименование показателя, </w:t>
            </w:r>
          </w:p>
          <w:p w:rsidR="00F07541" w:rsidRDefault="00F07541" w:rsidP="006063C1">
            <w:pPr>
              <w:jc w:val="center"/>
              <w:rPr>
                <w:color w:val="000000"/>
                <w:sz w:val="28"/>
                <w:szCs w:val="28"/>
              </w:rPr>
            </w:pPr>
            <w:r>
              <w:rPr>
                <w:color w:val="000000"/>
                <w:sz w:val="28"/>
                <w:szCs w:val="28"/>
              </w:rPr>
              <w:t xml:space="preserve">единица измерения </w:t>
            </w:r>
          </w:p>
        </w:tc>
        <w:tc>
          <w:tcPr>
            <w:tcW w:w="1265" w:type="dxa"/>
            <w:tcBorders>
              <w:top w:val="single" w:sz="4" w:space="0" w:color="000000"/>
              <w:left w:val="single" w:sz="4" w:space="0" w:color="000000"/>
              <w:bottom w:val="single" w:sz="4" w:space="0" w:color="000000"/>
              <w:right w:val="single" w:sz="4" w:space="0" w:color="000000"/>
            </w:tcBorders>
          </w:tcPr>
          <w:p w:rsidR="00F07541" w:rsidRDefault="00F07541" w:rsidP="006063C1">
            <w:pPr>
              <w:jc w:val="center"/>
              <w:rPr>
                <w:color w:val="000000"/>
                <w:sz w:val="28"/>
                <w:szCs w:val="28"/>
              </w:rPr>
            </w:pPr>
            <w:r>
              <w:rPr>
                <w:color w:val="000000"/>
                <w:sz w:val="28"/>
                <w:szCs w:val="28"/>
              </w:rPr>
              <w:t>2021</w:t>
            </w:r>
          </w:p>
          <w:p w:rsidR="00F07541" w:rsidRDefault="00F07541" w:rsidP="006063C1">
            <w:pPr>
              <w:jc w:val="center"/>
              <w:rPr>
                <w:color w:val="000000"/>
                <w:sz w:val="28"/>
                <w:szCs w:val="28"/>
              </w:rPr>
            </w:pPr>
            <w:r>
              <w:rPr>
                <w:color w:val="000000"/>
                <w:sz w:val="28"/>
                <w:szCs w:val="28"/>
              </w:rPr>
              <w:t>(план)</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Default="00F07541" w:rsidP="006063C1">
            <w:pPr>
              <w:jc w:val="center"/>
              <w:rPr>
                <w:color w:val="000000"/>
                <w:sz w:val="28"/>
                <w:szCs w:val="28"/>
              </w:rPr>
            </w:pPr>
            <w:r>
              <w:rPr>
                <w:color w:val="000000"/>
                <w:sz w:val="28"/>
                <w:szCs w:val="28"/>
              </w:rPr>
              <w:t>2021 (факт)</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Default="00F07541" w:rsidP="006063C1">
            <w:pPr>
              <w:jc w:val="center"/>
              <w:rPr>
                <w:color w:val="000000"/>
                <w:sz w:val="28"/>
                <w:szCs w:val="28"/>
              </w:rPr>
            </w:pPr>
            <w:r>
              <w:rPr>
                <w:color w:val="000000"/>
                <w:sz w:val="28"/>
                <w:szCs w:val="28"/>
              </w:rPr>
              <w:t>Индекс эф-</w:t>
            </w:r>
            <w:proofErr w:type="spellStart"/>
            <w:r>
              <w:rPr>
                <w:color w:val="000000"/>
                <w:sz w:val="28"/>
                <w:szCs w:val="28"/>
              </w:rPr>
              <w:t>ти</w:t>
            </w:r>
            <w:proofErr w:type="spellEnd"/>
          </w:p>
        </w:tc>
      </w:tr>
      <w:tr w:rsidR="00F07541" w:rsidTr="006063C1">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1</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2</w:t>
            </w:r>
          </w:p>
        </w:tc>
        <w:tc>
          <w:tcPr>
            <w:tcW w:w="1265" w:type="dxa"/>
            <w:tcBorders>
              <w:top w:val="single" w:sz="4" w:space="0" w:color="000000"/>
              <w:left w:val="single" w:sz="4" w:space="0" w:color="000000"/>
              <w:bottom w:val="single" w:sz="4" w:space="0" w:color="000000"/>
              <w:right w:val="single" w:sz="4" w:space="0" w:color="000000"/>
            </w:tcBorders>
          </w:tcPr>
          <w:p w:rsidR="00F07541" w:rsidRDefault="00F07541" w:rsidP="006063C1">
            <w:pPr>
              <w:jc w:val="center"/>
              <w:rPr>
                <w:color w:val="000000"/>
                <w:sz w:val="28"/>
                <w:szCs w:val="28"/>
              </w:rPr>
            </w:pPr>
            <w:r>
              <w:rPr>
                <w:color w:val="000000"/>
                <w:sz w:val="28"/>
                <w:szCs w:val="28"/>
              </w:rPr>
              <w:t>3</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Default="00F07541" w:rsidP="006063C1">
            <w:pPr>
              <w:jc w:val="center"/>
              <w:rPr>
                <w:color w:val="000000"/>
                <w:sz w:val="28"/>
                <w:szCs w:val="28"/>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Default="00F07541" w:rsidP="006063C1">
            <w:pPr>
              <w:jc w:val="center"/>
              <w:rPr>
                <w:color w:val="000000"/>
                <w:sz w:val="28"/>
                <w:szCs w:val="28"/>
              </w:rPr>
            </w:pPr>
          </w:p>
        </w:tc>
      </w:tr>
      <w:tr w:rsidR="00F07541" w:rsidTr="006063C1">
        <w:trPr>
          <w:trHeight w:val="415"/>
          <w:jc w:val="center"/>
        </w:trPr>
        <w:tc>
          <w:tcPr>
            <w:tcW w:w="10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РАЗВИТИЕ ЧЕЛОВЕЧЕСКОГО ПОТЕНЦИАЛА</w:t>
            </w:r>
          </w:p>
        </w:tc>
      </w:tr>
      <w:tr w:rsidR="00F07541" w:rsidTr="006063C1">
        <w:trPr>
          <w:trHeight w:val="842"/>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1</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Численность населения Пермского муниципального района, чел.</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sz w:val="28"/>
                <w:szCs w:val="28"/>
              </w:rPr>
              <w:t>118</w:t>
            </w:r>
            <w:r>
              <w:rPr>
                <w:sz w:val="28"/>
                <w:szCs w:val="28"/>
              </w:rPr>
              <w:t> </w:t>
            </w:r>
            <w:r w:rsidRPr="00252EE4">
              <w:rPr>
                <w:sz w:val="28"/>
                <w:szCs w:val="28"/>
              </w:rPr>
              <w:t>363</w:t>
            </w:r>
            <w:r>
              <w:rPr>
                <w:sz w:val="28"/>
                <w:szCs w:val="28"/>
              </w:rPr>
              <w:t>*</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 xml:space="preserve">118 768 </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1,00</w:t>
            </w:r>
          </w:p>
        </w:tc>
      </w:tr>
      <w:tr w:rsidR="00F07541" w:rsidTr="006063C1">
        <w:trPr>
          <w:trHeight w:val="1154"/>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2</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Численность обучающихся в общеобразовательных организациях, чел.</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sz w:val="28"/>
                <w:szCs w:val="28"/>
              </w:rPr>
              <w:t>16 786*</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sz w:val="28"/>
                <w:szCs w:val="28"/>
              </w:rPr>
              <w:t>17 922</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1,07</w:t>
            </w:r>
          </w:p>
        </w:tc>
      </w:tr>
      <w:tr w:rsidR="00F07541" w:rsidTr="006063C1">
        <w:trPr>
          <w:trHeight w:val="671"/>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3</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Доля детей от 3 до 7 лет, получающих услуги дошкольного образования в образовательных организациях, реализующих программы дошкольного образования, в общей численности детей от 3 до 7 лет, зарегистрированных на портале «Дошкольное образование» для получения услуги дошкольного образования, %</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sz w:val="28"/>
                <w:szCs w:val="28"/>
              </w:rPr>
              <w:t>96,0*</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sz w:val="28"/>
                <w:szCs w:val="28"/>
              </w:rPr>
              <w:t>96,0</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sz w:val="28"/>
                <w:szCs w:val="28"/>
              </w:rPr>
              <w:t>1,00</w:t>
            </w:r>
          </w:p>
        </w:tc>
      </w:tr>
      <w:tr w:rsidR="00F07541" w:rsidTr="006063C1">
        <w:trPr>
          <w:trHeight w:val="847"/>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4</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Доля детей, охваченных образовательными программами дополнительного образования детей в общей численности детей в возрасте 5-18 лет, %</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sz w:val="28"/>
                <w:szCs w:val="28"/>
              </w:rPr>
            </w:pPr>
            <w:r w:rsidRPr="00252EE4">
              <w:rPr>
                <w:sz w:val="28"/>
                <w:szCs w:val="28"/>
              </w:rPr>
              <w:t>78,0</w:t>
            </w:r>
            <w:r>
              <w:rPr>
                <w:sz w:val="28"/>
                <w:szCs w:val="28"/>
              </w:rPr>
              <w:t>*</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sz w:val="28"/>
                <w:szCs w:val="28"/>
              </w:rPr>
              <w:t>78,5</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sz w:val="28"/>
                <w:szCs w:val="28"/>
              </w:rPr>
              <w:t>1,01</w:t>
            </w:r>
          </w:p>
        </w:tc>
      </w:tr>
      <w:tr w:rsidR="00F07541" w:rsidTr="006063C1">
        <w:trPr>
          <w:trHeight w:val="551"/>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5</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Доля приоритетных объектов социальной инфраструктуры, доступных для инвалидов и других маломобильных групп населения в общем количестве приоритетных объектов социальной инфраструктуры, %</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sz w:val="28"/>
                <w:szCs w:val="28"/>
              </w:rPr>
            </w:pPr>
            <w:r w:rsidRPr="00252EE4">
              <w:rPr>
                <w:sz w:val="28"/>
                <w:szCs w:val="28"/>
              </w:rPr>
              <w:t>68,0*</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sz w:val="28"/>
                <w:szCs w:val="28"/>
              </w:rPr>
              <w:t>69,2</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rFonts w:eastAsia="Calibri"/>
                <w:color w:val="000000"/>
                <w:sz w:val="28"/>
                <w:szCs w:val="28"/>
              </w:rPr>
              <w:t>1,02</w:t>
            </w:r>
          </w:p>
        </w:tc>
      </w:tr>
      <w:tr w:rsidR="00F07541" w:rsidTr="006063C1">
        <w:trPr>
          <w:trHeight w:val="976"/>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6</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Уровень среднемесячной заработной платы педагогических работников дополнительного образования к размеру средней заработной платы учителей Пермского муниципального района, %</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sz w:val="28"/>
                <w:szCs w:val="28"/>
              </w:rPr>
            </w:pPr>
            <w:r w:rsidRPr="00252EE4">
              <w:rPr>
                <w:sz w:val="28"/>
                <w:szCs w:val="28"/>
              </w:rPr>
              <w:t>100,0*</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sz w:val="28"/>
                <w:szCs w:val="28"/>
              </w:rPr>
              <w:t>102,9</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sz w:val="28"/>
                <w:szCs w:val="28"/>
              </w:rPr>
              <w:t>1,03</w:t>
            </w:r>
          </w:p>
        </w:tc>
      </w:tr>
      <w:tr w:rsidR="00F07541" w:rsidTr="006063C1">
        <w:trPr>
          <w:trHeight w:val="695"/>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7</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Уровень среднемесячной заработной платы педагогических работников образовательных организаций дошкольного образования к размеру, установленному Соглашением, заключенным между Пермским муниципальным районом и Министерством образования, %</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sz w:val="28"/>
                <w:szCs w:val="28"/>
              </w:rPr>
            </w:pPr>
            <w:r w:rsidRPr="00252EE4">
              <w:rPr>
                <w:sz w:val="28"/>
                <w:szCs w:val="28"/>
              </w:rPr>
              <w:t>100,0</w:t>
            </w:r>
            <w:r>
              <w:rPr>
                <w:sz w:val="28"/>
                <w:szCs w:val="28"/>
              </w:rPr>
              <w:t>*</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sz w:val="28"/>
                <w:szCs w:val="28"/>
              </w:rPr>
              <w:t>102,3</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sz w:val="28"/>
                <w:szCs w:val="28"/>
              </w:rPr>
              <w:t>1,02</w:t>
            </w:r>
          </w:p>
        </w:tc>
      </w:tr>
      <w:tr w:rsidR="00F07541" w:rsidTr="006063C1">
        <w:trPr>
          <w:trHeight w:val="699"/>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8</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Уровень среднемесячной заработной платы педагогических работников образовательных организаций общего образования к размеру, установленному Соглашением, заключенным между Пермским муниципальным районом и Министерством образования, %</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sz w:val="28"/>
                <w:szCs w:val="28"/>
              </w:rPr>
            </w:pPr>
            <w:r w:rsidRPr="00252EE4">
              <w:rPr>
                <w:sz w:val="28"/>
                <w:szCs w:val="28"/>
              </w:rPr>
              <w:t>100,0*</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sz w:val="28"/>
                <w:szCs w:val="28"/>
              </w:rPr>
              <w:t>98,4</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sz w:val="28"/>
                <w:szCs w:val="28"/>
              </w:rPr>
              <w:t>0,98</w:t>
            </w:r>
          </w:p>
        </w:tc>
      </w:tr>
      <w:tr w:rsidR="00F07541" w:rsidTr="006063C1">
        <w:trPr>
          <w:trHeight w:val="1419"/>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9</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 xml:space="preserve">Детская преступность, количество зарегистрированных преступлений, совершенных несовершеннолетними на 10 000 человек населения, ед. </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sz w:val="28"/>
                <w:szCs w:val="28"/>
              </w:rPr>
            </w:pPr>
            <w:r w:rsidRPr="00252EE4">
              <w:rPr>
                <w:sz w:val="28"/>
                <w:szCs w:val="28"/>
              </w:rPr>
              <w:t>5,1</w:t>
            </w:r>
            <w:r>
              <w:rPr>
                <w:sz w:val="28"/>
                <w:szCs w:val="28"/>
              </w:rPr>
              <w:t>*</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sz w:val="28"/>
                <w:szCs w:val="28"/>
              </w:rPr>
              <w:t>3,1</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rFonts w:eastAsia="Calibri"/>
                <w:color w:val="000000"/>
                <w:sz w:val="28"/>
                <w:szCs w:val="28"/>
              </w:rPr>
              <w:t>1,65</w:t>
            </w:r>
          </w:p>
        </w:tc>
      </w:tr>
      <w:tr w:rsidR="00F07541" w:rsidTr="006063C1">
        <w:trPr>
          <w:trHeight w:val="538"/>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10</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Уровень преступности на 10 тыс. населения, ед.</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sz w:val="28"/>
                <w:szCs w:val="28"/>
              </w:rPr>
            </w:pPr>
            <w:r w:rsidRPr="00252EE4">
              <w:rPr>
                <w:color w:val="000000"/>
                <w:sz w:val="28"/>
                <w:szCs w:val="28"/>
              </w:rPr>
              <w:t>191,2*</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152,1</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031DD8" w:rsidRDefault="00F07541" w:rsidP="006063C1">
            <w:pPr>
              <w:jc w:val="center"/>
              <w:rPr>
                <w:color w:val="000000"/>
                <w:sz w:val="28"/>
                <w:szCs w:val="28"/>
              </w:rPr>
            </w:pPr>
            <w:r w:rsidRPr="00031DD8">
              <w:rPr>
                <w:color w:val="000000"/>
                <w:sz w:val="28"/>
                <w:szCs w:val="28"/>
              </w:rPr>
              <w:t>1,25</w:t>
            </w:r>
          </w:p>
        </w:tc>
      </w:tr>
      <w:tr w:rsidR="00F07541" w:rsidTr="006063C1">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11</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Гибель людей в чрезвычайных ситуациях и происшествиях связанных с возникновением пожаров на территории Пермского муниципального района, на 10000 населения, ед.</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sz w:val="28"/>
                <w:szCs w:val="28"/>
              </w:rPr>
            </w:pPr>
            <w:r w:rsidRPr="00252EE4">
              <w:rPr>
                <w:color w:val="000000"/>
                <w:sz w:val="28"/>
                <w:szCs w:val="28"/>
              </w:rPr>
              <w:t>1,99 *</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1,55</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031DD8" w:rsidRDefault="00F07541" w:rsidP="006063C1">
            <w:pPr>
              <w:jc w:val="center"/>
              <w:rPr>
                <w:color w:val="000000"/>
                <w:sz w:val="28"/>
                <w:szCs w:val="28"/>
              </w:rPr>
            </w:pPr>
            <w:r w:rsidRPr="00031DD8">
              <w:rPr>
                <w:color w:val="000000"/>
                <w:sz w:val="28"/>
                <w:szCs w:val="28"/>
              </w:rPr>
              <w:t>1,28</w:t>
            </w:r>
          </w:p>
        </w:tc>
      </w:tr>
      <w:tr w:rsidR="00F07541" w:rsidTr="006063C1">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12</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Гибель людей на водных объектах Пермского муниципального района, на 10000 населения, ед.</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sz w:val="28"/>
                <w:szCs w:val="28"/>
              </w:rPr>
            </w:pPr>
            <w:r w:rsidRPr="00252EE4">
              <w:rPr>
                <w:color w:val="000000"/>
                <w:sz w:val="28"/>
                <w:szCs w:val="28"/>
              </w:rPr>
              <w:t>1,52*</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0,43</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031DD8" w:rsidRDefault="00F07541" w:rsidP="006063C1">
            <w:pPr>
              <w:jc w:val="center"/>
              <w:rPr>
                <w:color w:val="000000"/>
                <w:sz w:val="28"/>
                <w:szCs w:val="28"/>
              </w:rPr>
            </w:pPr>
            <w:r w:rsidRPr="00031DD8">
              <w:rPr>
                <w:color w:val="000000"/>
                <w:sz w:val="28"/>
                <w:szCs w:val="28"/>
              </w:rPr>
              <w:t>3,53</w:t>
            </w:r>
          </w:p>
        </w:tc>
      </w:tr>
      <w:tr w:rsidR="00F07541" w:rsidTr="006063C1">
        <w:trPr>
          <w:trHeight w:val="416"/>
          <w:jc w:val="center"/>
        </w:trPr>
        <w:tc>
          <w:tcPr>
            <w:tcW w:w="10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tabs>
                <w:tab w:val="left" w:pos="3270"/>
              </w:tabs>
              <w:jc w:val="center"/>
              <w:rPr>
                <w:color w:val="000000"/>
                <w:sz w:val="28"/>
                <w:szCs w:val="28"/>
              </w:rPr>
            </w:pPr>
            <w:r>
              <w:rPr>
                <w:color w:val="000000"/>
                <w:sz w:val="28"/>
                <w:szCs w:val="28"/>
              </w:rPr>
              <w:t>ЭКОНОМИЧЕСКАЯ ПОЛИТИКА</w:t>
            </w:r>
          </w:p>
        </w:tc>
      </w:tr>
      <w:tr w:rsidR="00F07541" w:rsidTr="006063C1">
        <w:trPr>
          <w:trHeight w:val="1130"/>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13</w:t>
            </w:r>
          </w:p>
        </w:tc>
        <w:tc>
          <w:tcPr>
            <w:tcW w:w="5543" w:type="dxa"/>
            <w:shd w:val="clear" w:color="auto" w:fill="auto"/>
            <w:vAlign w:val="center"/>
          </w:tcPr>
          <w:p w:rsidR="00F07541" w:rsidRPr="00252EE4" w:rsidRDefault="00F07541" w:rsidP="006063C1">
            <w:pPr>
              <w:rPr>
                <w:sz w:val="28"/>
                <w:szCs w:val="28"/>
              </w:rPr>
            </w:pPr>
            <w:r w:rsidRPr="00252EE4">
              <w:rPr>
                <w:sz w:val="28"/>
                <w:szCs w:val="28"/>
              </w:rPr>
              <w:t>Среднемесячная номинальная начисленная заработная плата работников крупных и средних предприятий и некоммерческих организаций, руб.</w:t>
            </w:r>
          </w:p>
        </w:tc>
        <w:tc>
          <w:tcPr>
            <w:tcW w:w="1265" w:type="dxa"/>
            <w:vAlign w:val="center"/>
          </w:tcPr>
          <w:p w:rsidR="00F07541" w:rsidRPr="00252EE4" w:rsidRDefault="00F07541" w:rsidP="006063C1">
            <w:pPr>
              <w:jc w:val="center"/>
              <w:rPr>
                <w:sz w:val="28"/>
                <w:szCs w:val="28"/>
              </w:rPr>
            </w:pPr>
            <w:r w:rsidRPr="00252EE4">
              <w:rPr>
                <w:sz w:val="28"/>
                <w:szCs w:val="28"/>
              </w:rPr>
              <w:t>42 684</w:t>
            </w:r>
          </w:p>
        </w:tc>
        <w:tc>
          <w:tcPr>
            <w:tcW w:w="1338" w:type="dxa"/>
            <w:vAlign w:val="center"/>
          </w:tcPr>
          <w:p w:rsidR="00F07541" w:rsidRPr="00252EE4" w:rsidRDefault="00F07541" w:rsidP="006063C1">
            <w:pPr>
              <w:jc w:val="center"/>
              <w:rPr>
                <w:sz w:val="28"/>
                <w:szCs w:val="28"/>
              </w:rPr>
            </w:pPr>
            <w:r w:rsidRPr="00252EE4">
              <w:rPr>
                <w:sz w:val="28"/>
                <w:szCs w:val="28"/>
              </w:rPr>
              <w:t>44</w:t>
            </w:r>
            <w:r>
              <w:rPr>
                <w:sz w:val="28"/>
                <w:szCs w:val="28"/>
              </w:rPr>
              <w:t> </w:t>
            </w:r>
            <w:r w:rsidRPr="00252EE4">
              <w:rPr>
                <w:sz w:val="28"/>
                <w:szCs w:val="28"/>
              </w:rPr>
              <w:t>588</w:t>
            </w:r>
            <w:r>
              <w:rPr>
                <w:sz w:val="28"/>
                <w:szCs w:val="28"/>
              </w:rPr>
              <w:t>,3</w:t>
            </w:r>
          </w:p>
        </w:tc>
        <w:tc>
          <w:tcPr>
            <w:tcW w:w="1226" w:type="dxa"/>
            <w:vAlign w:val="center"/>
          </w:tcPr>
          <w:p w:rsidR="00F07541" w:rsidRPr="00252EE4" w:rsidRDefault="00F07541" w:rsidP="006063C1">
            <w:pPr>
              <w:jc w:val="center"/>
              <w:rPr>
                <w:sz w:val="28"/>
                <w:szCs w:val="28"/>
              </w:rPr>
            </w:pPr>
            <w:r w:rsidRPr="00252EE4">
              <w:rPr>
                <w:sz w:val="28"/>
                <w:szCs w:val="28"/>
              </w:rPr>
              <w:t>4,46</w:t>
            </w:r>
          </w:p>
        </w:tc>
      </w:tr>
      <w:tr w:rsidR="00F07541" w:rsidTr="006063C1">
        <w:trPr>
          <w:trHeight w:val="1416"/>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14</w:t>
            </w:r>
          </w:p>
        </w:tc>
        <w:tc>
          <w:tcPr>
            <w:tcW w:w="5543" w:type="dxa"/>
            <w:shd w:val="clear" w:color="auto" w:fill="auto"/>
            <w:vAlign w:val="center"/>
          </w:tcPr>
          <w:p w:rsidR="00F07541" w:rsidRPr="00252EE4" w:rsidRDefault="00F07541" w:rsidP="006063C1">
            <w:pPr>
              <w:rPr>
                <w:sz w:val="28"/>
                <w:szCs w:val="28"/>
              </w:rPr>
            </w:pPr>
            <w:r w:rsidRPr="00252EE4">
              <w:rPr>
                <w:sz w:val="28"/>
                <w:szCs w:val="28"/>
              </w:rPr>
              <w:t>Объем инвестиций в основной капитал (за период с начала года) по крупным и средним предприятиям на 1 жителя Пермского муниципального района, тыс. руб.</w:t>
            </w:r>
          </w:p>
        </w:tc>
        <w:tc>
          <w:tcPr>
            <w:tcW w:w="1265" w:type="dxa"/>
            <w:vAlign w:val="center"/>
          </w:tcPr>
          <w:p w:rsidR="00F07541" w:rsidRPr="00252EE4" w:rsidRDefault="00F07541" w:rsidP="006063C1">
            <w:pPr>
              <w:jc w:val="center"/>
              <w:rPr>
                <w:sz w:val="28"/>
                <w:szCs w:val="28"/>
              </w:rPr>
            </w:pPr>
            <w:r w:rsidRPr="00252EE4">
              <w:rPr>
                <w:sz w:val="28"/>
                <w:szCs w:val="28"/>
              </w:rPr>
              <w:t>14,6</w:t>
            </w:r>
          </w:p>
        </w:tc>
        <w:tc>
          <w:tcPr>
            <w:tcW w:w="1338" w:type="dxa"/>
            <w:vAlign w:val="center"/>
          </w:tcPr>
          <w:p w:rsidR="00F07541" w:rsidRPr="00252EE4" w:rsidRDefault="00F07541" w:rsidP="006063C1">
            <w:pPr>
              <w:jc w:val="center"/>
              <w:rPr>
                <w:color w:val="FF0000"/>
                <w:sz w:val="28"/>
                <w:szCs w:val="28"/>
              </w:rPr>
            </w:pPr>
            <w:r w:rsidRPr="00252EE4">
              <w:rPr>
                <w:sz w:val="28"/>
                <w:szCs w:val="28"/>
              </w:rPr>
              <w:t>33,96</w:t>
            </w:r>
          </w:p>
        </w:tc>
        <w:tc>
          <w:tcPr>
            <w:tcW w:w="1226" w:type="dxa"/>
            <w:vAlign w:val="center"/>
          </w:tcPr>
          <w:p w:rsidR="00F07541" w:rsidRPr="00252EE4" w:rsidRDefault="00F07541" w:rsidP="006063C1">
            <w:pPr>
              <w:jc w:val="center"/>
              <w:rPr>
                <w:sz w:val="28"/>
                <w:szCs w:val="28"/>
              </w:rPr>
            </w:pPr>
            <w:r w:rsidRPr="00252EE4">
              <w:rPr>
                <w:sz w:val="28"/>
                <w:szCs w:val="28"/>
              </w:rPr>
              <w:t>2,33</w:t>
            </w:r>
          </w:p>
        </w:tc>
      </w:tr>
      <w:tr w:rsidR="00F07541" w:rsidTr="006063C1">
        <w:trPr>
          <w:trHeight w:val="826"/>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15</w:t>
            </w:r>
          </w:p>
        </w:tc>
        <w:tc>
          <w:tcPr>
            <w:tcW w:w="5543" w:type="dxa"/>
            <w:shd w:val="clear" w:color="auto" w:fill="auto"/>
            <w:vAlign w:val="center"/>
          </w:tcPr>
          <w:p w:rsidR="00F07541" w:rsidRPr="00252EE4" w:rsidRDefault="00F07541" w:rsidP="006063C1">
            <w:pPr>
              <w:rPr>
                <w:sz w:val="28"/>
                <w:szCs w:val="28"/>
              </w:rPr>
            </w:pPr>
            <w:r w:rsidRPr="00252EE4">
              <w:rPr>
                <w:sz w:val="28"/>
                <w:szCs w:val="28"/>
              </w:rPr>
              <w:t>Количество индивидуальных предпринимателей в расчете на 1000 жителей населения, ед.</w:t>
            </w:r>
          </w:p>
        </w:tc>
        <w:tc>
          <w:tcPr>
            <w:tcW w:w="1265" w:type="dxa"/>
            <w:vAlign w:val="center"/>
          </w:tcPr>
          <w:p w:rsidR="00F07541" w:rsidRPr="00252EE4" w:rsidRDefault="00F07541" w:rsidP="006063C1">
            <w:pPr>
              <w:jc w:val="center"/>
              <w:rPr>
                <w:sz w:val="28"/>
                <w:szCs w:val="28"/>
              </w:rPr>
            </w:pPr>
            <w:r w:rsidRPr="00252EE4">
              <w:rPr>
                <w:sz w:val="28"/>
                <w:szCs w:val="28"/>
              </w:rPr>
              <w:t>29,83*</w:t>
            </w:r>
          </w:p>
        </w:tc>
        <w:tc>
          <w:tcPr>
            <w:tcW w:w="1338" w:type="dxa"/>
            <w:vAlign w:val="center"/>
          </w:tcPr>
          <w:p w:rsidR="00F07541" w:rsidRPr="00252EE4" w:rsidRDefault="00F07541" w:rsidP="006063C1">
            <w:pPr>
              <w:jc w:val="center"/>
              <w:rPr>
                <w:color w:val="000000"/>
                <w:sz w:val="28"/>
                <w:szCs w:val="28"/>
              </w:rPr>
            </w:pPr>
            <w:r w:rsidRPr="00252EE4">
              <w:rPr>
                <w:color w:val="000000"/>
                <w:sz w:val="28"/>
                <w:szCs w:val="28"/>
              </w:rPr>
              <w:t>31,77</w:t>
            </w:r>
          </w:p>
        </w:tc>
        <w:tc>
          <w:tcPr>
            <w:tcW w:w="1226" w:type="dxa"/>
            <w:vAlign w:val="center"/>
          </w:tcPr>
          <w:p w:rsidR="00F07541" w:rsidRPr="00252EE4" w:rsidRDefault="00F07541" w:rsidP="006063C1">
            <w:pPr>
              <w:jc w:val="center"/>
              <w:rPr>
                <w:color w:val="000000"/>
                <w:sz w:val="28"/>
                <w:szCs w:val="28"/>
              </w:rPr>
            </w:pPr>
            <w:r w:rsidRPr="00252EE4">
              <w:rPr>
                <w:color w:val="000000"/>
                <w:sz w:val="28"/>
                <w:szCs w:val="28"/>
              </w:rPr>
              <w:t>1,06</w:t>
            </w:r>
          </w:p>
        </w:tc>
      </w:tr>
      <w:tr w:rsidR="00F07541" w:rsidTr="006063C1">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16</w:t>
            </w:r>
          </w:p>
        </w:tc>
        <w:tc>
          <w:tcPr>
            <w:tcW w:w="5543" w:type="dxa"/>
            <w:shd w:val="clear" w:color="auto" w:fill="auto"/>
            <w:vAlign w:val="center"/>
          </w:tcPr>
          <w:p w:rsidR="00F07541" w:rsidRPr="00252EE4" w:rsidRDefault="00F07541" w:rsidP="006063C1">
            <w:pPr>
              <w:rPr>
                <w:sz w:val="28"/>
                <w:szCs w:val="28"/>
              </w:rPr>
            </w:pPr>
            <w:r w:rsidRPr="00252EE4">
              <w:rPr>
                <w:sz w:val="28"/>
                <w:szCs w:val="28"/>
              </w:rPr>
              <w:t>Число субъектов малого предпринимательства, ед.</w:t>
            </w:r>
          </w:p>
        </w:tc>
        <w:tc>
          <w:tcPr>
            <w:tcW w:w="1265" w:type="dxa"/>
            <w:vAlign w:val="center"/>
          </w:tcPr>
          <w:p w:rsidR="00F07541" w:rsidRPr="00252EE4" w:rsidRDefault="00F07541" w:rsidP="006063C1">
            <w:pPr>
              <w:jc w:val="center"/>
              <w:rPr>
                <w:sz w:val="28"/>
                <w:szCs w:val="28"/>
              </w:rPr>
            </w:pPr>
            <w:r w:rsidRPr="00252EE4">
              <w:rPr>
                <w:sz w:val="28"/>
                <w:szCs w:val="28"/>
              </w:rPr>
              <w:t>4760*</w:t>
            </w:r>
          </w:p>
        </w:tc>
        <w:tc>
          <w:tcPr>
            <w:tcW w:w="1338" w:type="dxa"/>
            <w:vAlign w:val="center"/>
          </w:tcPr>
          <w:p w:rsidR="00F07541" w:rsidRPr="00252EE4" w:rsidRDefault="00F07541" w:rsidP="006063C1">
            <w:pPr>
              <w:jc w:val="center"/>
              <w:rPr>
                <w:color w:val="000000"/>
                <w:sz w:val="28"/>
                <w:szCs w:val="28"/>
              </w:rPr>
            </w:pPr>
            <w:r w:rsidRPr="00252EE4">
              <w:rPr>
                <w:color w:val="000000"/>
                <w:sz w:val="28"/>
                <w:szCs w:val="28"/>
              </w:rPr>
              <w:t>5016</w:t>
            </w:r>
          </w:p>
        </w:tc>
        <w:tc>
          <w:tcPr>
            <w:tcW w:w="1226" w:type="dxa"/>
            <w:vAlign w:val="center"/>
          </w:tcPr>
          <w:p w:rsidR="00F07541" w:rsidRPr="00252EE4" w:rsidRDefault="00F07541" w:rsidP="006063C1">
            <w:pPr>
              <w:jc w:val="center"/>
              <w:rPr>
                <w:color w:val="000000"/>
                <w:sz w:val="28"/>
                <w:szCs w:val="28"/>
              </w:rPr>
            </w:pPr>
            <w:r w:rsidRPr="00252EE4">
              <w:rPr>
                <w:color w:val="000000"/>
                <w:sz w:val="28"/>
                <w:szCs w:val="28"/>
              </w:rPr>
              <w:t>1,05</w:t>
            </w:r>
          </w:p>
        </w:tc>
      </w:tr>
      <w:tr w:rsidR="00F07541" w:rsidTr="006063C1">
        <w:trPr>
          <w:trHeight w:val="398"/>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17</w:t>
            </w:r>
          </w:p>
        </w:tc>
        <w:tc>
          <w:tcPr>
            <w:tcW w:w="5543" w:type="dxa"/>
            <w:shd w:val="clear" w:color="auto" w:fill="auto"/>
            <w:vAlign w:val="center"/>
          </w:tcPr>
          <w:p w:rsidR="00F07541" w:rsidRPr="00252EE4" w:rsidRDefault="00F07541" w:rsidP="006063C1">
            <w:pPr>
              <w:rPr>
                <w:sz w:val="28"/>
                <w:szCs w:val="28"/>
              </w:rPr>
            </w:pPr>
            <w:r w:rsidRPr="00252EE4">
              <w:rPr>
                <w:sz w:val="28"/>
                <w:szCs w:val="28"/>
              </w:rPr>
              <w:t>Турпоток, чел.</w:t>
            </w:r>
          </w:p>
        </w:tc>
        <w:tc>
          <w:tcPr>
            <w:tcW w:w="1265" w:type="dxa"/>
            <w:vAlign w:val="center"/>
          </w:tcPr>
          <w:p w:rsidR="00F07541" w:rsidRPr="00252EE4" w:rsidRDefault="00F07541" w:rsidP="006063C1">
            <w:pPr>
              <w:rPr>
                <w:sz w:val="28"/>
                <w:szCs w:val="28"/>
              </w:rPr>
            </w:pPr>
            <w:r w:rsidRPr="00252EE4">
              <w:rPr>
                <w:sz w:val="28"/>
                <w:szCs w:val="28"/>
              </w:rPr>
              <w:t>70000</w:t>
            </w:r>
            <w:r>
              <w:rPr>
                <w:sz w:val="28"/>
                <w:szCs w:val="28"/>
              </w:rPr>
              <w:t>*</w:t>
            </w:r>
          </w:p>
        </w:tc>
        <w:tc>
          <w:tcPr>
            <w:tcW w:w="1338" w:type="dxa"/>
            <w:vAlign w:val="center"/>
          </w:tcPr>
          <w:p w:rsidR="00F07541" w:rsidRPr="00252EE4" w:rsidRDefault="00F07541" w:rsidP="006063C1">
            <w:pPr>
              <w:jc w:val="center"/>
              <w:rPr>
                <w:color w:val="000000"/>
                <w:sz w:val="28"/>
                <w:szCs w:val="28"/>
              </w:rPr>
            </w:pPr>
            <w:r w:rsidRPr="00252EE4">
              <w:rPr>
                <w:color w:val="000000"/>
                <w:sz w:val="28"/>
                <w:szCs w:val="28"/>
              </w:rPr>
              <w:t>100660</w:t>
            </w:r>
          </w:p>
        </w:tc>
        <w:tc>
          <w:tcPr>
            <w:tcW w:w="1226" w:type="dxa"/>
            <w:vAlign w:val="center"/>
          </w:tcPr>
          <w:p w:rsidR="00F07541" w:rsidRPr="00252EE4" w:rsidRDefault="00F07541" w:rsidP="006063C1">
            <w:pPr>
              <w:jc w:val="center"/>
              <w:rPr>
                <w:color w:val="000000"/>
                <w:sz w:val="28"/>
                <w:szCs w:val="28"/>
              </w:rPr>
            </w:pPr>
            <w:r w:rsidRPr="00252EE4">
              <w:rPr>
                <w:color w:val="000000"/>
                <w:sz w:val="28"/>
                <w:szCs w:val="28"/>
              </w:rPr>
              <w:t>1,43</w:t>
            </w:r>
          </w:p>
        </w:tc>
      </w:tr>
      <w:tr w:rsidR="00F07541" w:rsidTr="006063C1">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18</w:t>
            </w:r>
          </w:p>
        </w:tc>
        <w:tc>
          <w:tcPr>
            <w:tcW w:w="5543" w:type="dxa"/>
            <w:shd w:val="clear" w:color="auto" w:fill="auto"/>
            <w:vAlign w:val="center"/>
          </w:tcPr>
          <w:p w:rsidR="00F07541" w:rsidRPr="00252EE4" w:rsidRDefault="00F07541" w:rsidP="006063C1">
            <w:pPr>
              <w:rPr>
                <w:sz w:val="28"/>
                <w:szCs w:val="28"/>
              </w:rPr>
            </w:pPr>
            <w:r w:rsidRPr="00252EE4">
              <w:rPr>
                <w:sz w:val="28"/>
                <w:szCs w:val="28"/>
              </w:rPr>
              <w:t>Посевные площади сельскохозяйственных культур в хозяйствах всех категорий, га</w:t>
            </w:r>
          </w:p>
        </w:tc>
        <w:tc>
          <w:tcPr>
            <w:tcW w:w="1265" w:type="dxa"/>
            <w:vAlign w:val="center"/>
          </w:tcPr>
          <w:p w:rsidR="00F07541" w:rsidRPr="00252EE4" w:rsidRDefault="00F07541" w:rsidP="006063C1">
            <w:pPr>
              <w:jc w:val="center"/>
              <w:rPr>
                <w:sz w:val="28"/>
                <w:szCs w:val="28"/>
              </w:rPr>
            </w:pPr>
            <w:r w:rsidRPr="00252EE4">
              <w:rPr>
                <w:sz w:val="28"/>
                <w:szCs w:val="28"/>
              </w:rPr>
              <w:t>30198*</w:t>
            </w:r>
          </w:p>
        </w:tc>
        <w:tc>
          <w:tcPr>
            <w:tcW w:w="1338" w:type="dxa"/>
            <w:vAlign w:val="center"/>
          </w:tcPr>
          <w:p w:rsidR="00F07541" w:rsidRPr="00252EE4" w:rsidRDefault="00F07541" w:rsidP="006063C1">
            <w:pPr>
              <w:jc w:val="center"/>
              <w:rPr>
                <w:color w:val="000000"/>
                <w:sz w:val="28"/>
                <w:szCs w:val="28"/>
              </w:rPr>
            </w:pPr>
            <w:r w:rsidRPr="00252EE4">
              <w:rPr>
                <w:color w:val="000000"/>
                <w:sz w:val="28"/>
                <w:szCs w:val="28"/>
              </w:rPr>
              <w:t>35525</w:t>
            </w:r>
          </w:p>
        </w:tc>
        <w:tc>
          <w:tcPr>
            <w:tcW w:w="1226" w:type="dxa"/>
            <w:vAlign w:val="center"/>
          </w:tcPr>
          <w:p w:rsidR="00F07541" w:rsidRPr="00252EE4" w:rsidRDefault="00F07541" w:rsidP="006063C1">
            <w:pPr>
              <w:jc w:val="center"/>
              <w:rPr>
                <w:color w:val="000000"/>
                <w:sz w:val="28"/>
                <w:szCs w:val="28"/>
              </w:rPr>
            </w:pPr>
            <w:r w:rsidRPr="00252EE4">
              <w:rPr>
                <w:color w:val="000000"/>
                <w:sz w:val="28"/>
                <w:szCs w:val="28"/>
              </w:rPr>
              <w:t>1,17</w:t>
            </w:r>
          </w:p>
        </w:tc>
      </w:tr>
      <w:tr w:rsidR="00F07541" w:rsidTr="006063C1">
        <w:trPr>
          <w:trHeight w:val="1106"/>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19</w:t>
            </w:r>
          </w:p>
        </w:tc>
        <w:tc>
          <w:tcPr>
            <w:tcW w:w="5543" w:type="dxa"/>
            <w:shd w:val="clear" w:color="auto" w:fill="auto"/>
            <w:vAlign w:val="center"/>
          </w:tcPr>
          <w:p w:rsidR="00F07541" w:rsidRPr="00252EE4" w:rsidRDefault="00F07541" w:rsidP="006063C1">
            <w:pPr>
              <w:rPr>
                <w:sz w:val="28"/>
                <w:szCs w:val="28"/>
              </w:rPr>
            </w:pPr>
            <w:r w:rsidRPr="00252EE4">
              <w:rPr>
                <w:sz w:val="28"/>
                <w:szCs w:val="28"/>
              </w:rPr>
              <w:t>Индекс физического объема сельскохозяйственной продукции в хозяйствах всех категорий, %</w:t>
            </w:r>
          </w:p>
        </w:tc>
        <w:tc>
          <w:tcPr>
            <w:tcW w:w="1265" w:type="dxa"/>
            <w:vAlign w:val="center"/>
          </w:tcPr>
          <w:p w:rsidR="00F07541" w:rsidRPr="00252EE4" w:rsidRDefault="00F07541" w:rsidP="006063C1">
            <w:pPr>
              <w:jc w:val="center"/>
              <w:rPr>
                <w:sz w:val="28"/>
                <w:szCs w:val="28"/>
              </w:rPr>
            </w:pPr>
            <w:r w:rsidRPr="00252EE4">
              <w:rPr>
                <w:color w:val="000000"/>
                <w:sz w:val="28"/>
                <w:szCs w:val="28"/>
              </w:rPr>
              <w:t>101,1*</w:t>
            </w:r>
          </w:p>
        </w:tc>
        <w:tc>
          <w:tcPr>
            <w:tcW w:w="1338" w:type="dxa"/>
            <w:vAlign w:val="center"/>
          </w:tcPr>
          <w:p w:rsidR="00F07541" w:rsidRPr="00252EE4" w:rsidRDefault="00F07541" w:rsidP="006063C1">
            <w:pPr>
              <w:jc w:val="center"/>
              <w:rPr>
                <w:color w:val="000000"/>
                <w:sz w:val="28"/>
                <w:szCs w:val="28"/>
              </w:rPr>
            </w:pPr>
            <w:r w:rsidRPr="00252EE4">
              <w:rPr>
                <w:color w:val="000000"/>
                <w:sz w:val="28"/>
                <w:szCs w:val="28"/>
              </w:rPr>
              <w:t>101,1</w:t>
            </w:r>
          </w:p>
        </w:tc>
        <w:tc>
          <w:tcPr>
            <w:tcW w:w="1226" w:type="dxa"/>
            <w:vAlign w:val="center"/>
          </w:tcPr>
          <w:p w:rsidR="00F07541" w:rsidRPr="00252EE4" w:rsidRDefault="00F07541" w:rsidP="006063C1">
            <w:pPr>
              <w:jc w:val="center"/>
              <w:rPr>
                <w:color w:val="000000"/>
                <w:sz w:val="28"/>
                <w:szCs w:val="28"/>
              </w:rPr>
            </w:pPr>
            <w:r w:rsidRPr="00252EE4">
              <w:rPr>
                <w:color w:val="000000"/>
                <w:sz w:val="28"/>
                <w:szCs w:val="28"/>
              </w:rPr>
              <w:t>1,00</w:t>
            </w:r>
          </w:p>
        </w:tc>
      </w:tr>
      <w:tr w:rsidR="00F07541" w:rsidTr="006063C1">
        <w:trPr>
          <w:trHeight w:val="1106"/>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20</w:t>
            </w:r>
          </w:p>
        </w:tc>
        <w:tc>
          <w:tcPr>
            <w:tcW w:w="5543" w:type="dxa"/>
            <w:shd w:val="clear" w:color="auto" w:fill="auto"/>
            <w:vAlign w:val="center"/>
          </w:tcPr>
          <w:p w:rsidR="00F07541" w:rsidRPr="00252EE4" w:rsidRDefault="00F07541" w:rsidP="006063C1">
            <w:pPr>
              <w:rPr>
                <w:sz w:val="28"/>
                <w:szCs w:val="28"/>
              </w:rPr>
            </w:pPr>
            <w:r w:rsidRPr="00252EE4">
              <w:rPr>
                <w:rFonts w:eastAsia="Calibri"/>
                <w:sz w:val="28"/>
                <w:szCs w:val="28"/>
              </w:rPr>
              <w:t>Собственные доходы районного бюджета в расчете на 1 жителя Пермского муниципального района, тыс. руб.</w:t>
            </w:r>
          </w:p>
        </w:tc>
        <w:tc>
          <w:tcPr>
            <w:tcW w:w="1265" w:type="dxa"/>
            <w:vAlign w:val="center"/>
          </w:tcPr>
          <w:p w:rsidR="00F07541" w:rsidRPr="00252EE4" w:rsidRDefault="00F07541" w:rsidP="006063C1">
            <w:pPr>
              <w:jc w:val="center"/>
              <w:rPr>
                <w:color w:val="000000"/>
                <w:sz w:val="28"/>
                <w:szCs w:val="28"/>
              </w:rPr>
            </w:pPr>
            <w:r w:rsidRPr="00252EE4">
              <w:rPr>
                <w:color w:val="000000"/>
                <w:sz w:val="28"/>
                <w:szCs w:val="28"/>
              </w:rPr>
              <w:t>14,3</w:t>
            </w:r>
          </w:p>
        </w:tc>
        <w:tc>
          <w:tcPr>
            <w:tcW w:w="1338" w:type="dxa"/>
            <w:vAlign w:val="center"/>
          </w:tcPr>
          <w:p w:rsidR="00F07541" w:rsidRPr="00252EE4" w:rsidRDefault="00F07541" w:rsidP="006063C1">
            <w:pPr>
              <w:jc w:val="center"/>
              <w:rPr>
                <w:color w:val="000000"/>
                <w:sz w:val="28"/>
                <w:szCs w:val="28"/>
              </w:rPr>
            </w:pPr>
            <w:r w:rsidRPr="00252EE4">
              <w:rPr>
                <w:color w:val="000000"/>
                <w:sz w:val="28"/>
                <w:szCs w:val="28"/>
              </w:rPr>
              <w:t>16,4</w:t>
            </w:r>
          </w:p>
        </w:tc>
        <w:tc>
          <w:tcPr>
            <w:tcW w:w="1226" w:type="dxa"/>
            <w:vAlign w:val="center"/>
          </w:tcPr>
          <w:p w:rsidR="00F07541" w:rsidRPr="00252EE4" w:rsidRDefault="00F07541" w:rsidP="006063C1">
            <w:pPr>
              <w:jc w:val="center"/>
              <w:rPr>
                <w:color w:val="000000"/>
                <w:sz w:val="28"/>
                <w:szCs w:val="28"/>
              </w:rPr>
            </w:pPr>
            <w:r w:rsidRPr="00252EE4">
              <w:rPr>
                <w:color w:val="000000"/>
                <w:sz w:val="28"/>
                <w:szCs w:val="28"/>
              </w:rPr>
              <w:t>1,15</w:t>
            </w:r>
          </w:p>
        </w:tc>
      </w:tr>
      <w:tr w:rsidR="00F07541" w:rsidTr="006063C1">
        <w:trPr>
          <w:trHeight w:val="351"/>
          <w:jc w:val="center"/>
        </w:trPr>
        <w:tc>
          <w:tcPr>
            <w:tcW w:w="10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РАЗВИТИЕ ИНФРАСТРУКТУРЫ</w:t>
            </w:r>
          </w:p>
        </w:tc>
      </w:tr>
      <w:tr w:rsidR="00F07541" w:rsidTr="006063C1">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21</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 xml:space="preserve">Объем ввода в эксплуатацию жилья в муниципальном образовании, тыс. </w:t>
            </w:r>
            <w:proofErr w:type="spellStart"/>
            <w:r w:rsidRPr="00252EE4">
              <w:rPr>
                <w:color w:val="000000"/>
                <w:sz w:val="28"/>
                <w:szCs w:val="28"/>
              </w:rPr>
              <w:t>кв.м</w:t>
            </w:r>
            <w:proofErr w:type="spellEnd"/>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rFonts w:eastAsia="Calibri"/>
                <w:bCs/>
                <w:sz w:val="28"/>
                <w:szCs w:val="28"/>
              </w:rPr>
              <w:t>135,00</w:t>
            </w:r>
            <w:r w:rsidRPr="00252EE4">
              <w:rPr>
                <w:color w:val="000000"/>
                <w:sz w:val="28"/>
                <w:szCs w:val="28"/>
              </w:rPr>
              <w:t>*</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rFonts w:eastAsia="Calibri"/>
                <w:sz w:val="28"/>
                <w:szCs w:val="28"/>
              </w:rPr>
              <w:t>311,78</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Default="00F07541" w:rsidP="006063C1">
            <w:pPr>
              <w:jc w:val="center"/>
              <w:rPr>
                <w:color w:val="000000"/>
                <w:sz w:val="28"/>
                <w:szCs w:val="28"/>
              </w:rPr>
            </w:pPr>
            <w:r w:rsidRPr="00031DD8">
              <w:rPr>
                <w:color w:val="000000"/>
                <w:sz w:val="28"/>
                <w:szCs w:val="28"/>
              </w:rPr>
              <w:t>2,31</w:t>
            </w:r>
          </w:p>
        </w:tc>
      </w:tr>
      <w:tr w:rsidR="00F07541" w:rsidTr="006063C1">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Default="00F07541" w:rsidP="006063C1">
            <w:pPr>
              <w:jc w:val="center"/>
              <w:rPr>
                <w:color w:val="000000"/>
                <w:sz w:val="28"/>
                <w:szCs w:val="28"/>
              </w:rPr>
            </w:pPr>
            <w:r>
              <w:rPr>
                <w:color w:val="000000"/>
                <w:sz w:val="28"/>
                <w:szCs w:val="28"/>
              </w:rPr>
              <w:t>22</w:t>
            </w:r>
          </w:p>
        </w:tc>
        <w:tc>
          <w:tcPr>
            <w:tcW w:w="5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rPr>
                <w:color w:val="000000"/>
                <w:sz w:val="28"/>
                <w:szCs w:val="28"/>
              </w:rPr>
            </w:pPr>
            <w:r w:rsidRPr="00252EE4">
              <w:rPr>
                <w:color w:val="000000"/>
                <w:sz w:val="28"/>
                <w:szCs w:val="28"/>
              </w:rPr>
              <w:t>Доля аварийного жилищного фонда на территории муниципального района, %</w:t>
            </w: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color w:val="000000"/>
                <w:sz w:val="28"/>
                <w:szCs w:val="28"/>
              </w:rPr>
            </w:pPr>
            <w:r w:rsidRPr="00252EE4">
              <w:rPr>
                <w:color w:val="000000"/>
                <w:sz w:val="28"/>
                <w:szCs w:val="28"/>
              </w:rPr>
              <w:t>0,30</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color w:val="000000"/>
                <w:sz w:val="28"/>
                <w:szCs w:val="28"/>
              </w:rPr>
            </w:pPr>
            <w:r w:rsidRPr="00252EE4">
              <w:rPr>
                <w:color w:val="000000"/>
                <w:sz w:val="28"/>
                <w:szCs w:val="28"/>
              </w:rPr>
              <w:t>0,30</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color w:val="000000"/>
                <w:sz w:val="28"/>
                <w:szCs w:val="28"/>
              </w:rPr>
            </w:pPr>
            <w:r w:rsidRPr="00252EE4">
              <w:rPr>
                <w:color w:val="000000"/>
                <w:sz w:val="28"/>
                <w:szCs w:val="28"/>
              </w:rPr>
              <w:t>1,00</w:t>
            </w:r>
          </w:p>
        </w:tc>
      </w:tr>
      <w:tr w:rsidR="00F07541" w:rsidTr="006063C1">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Default="00F07541" w:rsidP="006063C1">
            <w:pPr>
              <w:jc w:val="center"/>
              <w:rPr>
                <w:color w:val="000000"/>
                <w:sz w:val="28"/>
                <w:szCs w:val="28"/>
              </w:rPr>
            </w:pPr>
            <w:r>
              <w:rPr>
                <w:color w:val="000000"/>
                <w:sz w:val="28"/>
                <w:szCs w:val="28"/>
              </w:rPr>
              <w:t>23</w:t>
            </w:r>
          </w:p>
        </w:tc>
        <w:tc>
          <w:tcPr>
            <w:tcW w:w="5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rPr>
                <w:color w:val="000000"/>
                <w:sz w:val="28"/>
                <w:szCs w:val="28"/>
              </w:rPr>
            </w:pPr>
            <w:r w:rsidRPr="00252EE4">
              <w:rPr>
                <w:color w:val="000000"/>
                <w:sz w:val="28"/>
                <w:szCs w:val="28"/>
              </w:rPr>
              <w:t>Протяженность бесхозяйных инженерных сетей в расчёте на одного проживающего на территории муниципального образования, км.</w:t>
            </w: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color w:val="000000"/>
                <w:sz w:val="28"/>
                <w:szCs w:val="28"/>
              </w:rPr>
            </w:pPr>
            <w:r w:rsidRPr="00252EE4">
              <w:rPr>
                <w:color w:val="000000"/>
                <w:sz w:val="28"/>
                <w:szCs w:val="28"/>
              </w:rPr>
              <w:t>0,0004</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color w:val="000000"/>
                <w:sz w:val="28"/>
                <w:szCs w:val="28"/>
              </w:rPr>
            </w:pPr>
            <w:r w:rsidRPr="00252EE4">
              <w:rPr>
                <w:color w:val="000000"/>
                <w:sz w:val="28"/>
                <w:szCs w:val="28"/>
              </w:rPr>
              <w:t>0,0002</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color w:val="000000"/>
                <w:sz w:val="28"/>
                <w:szCs w:val="28"/>
              </w:rPr>
            </w:pPr>
            <w:r w:rsidRPr="00252EE4">
              <w:rPr>
                <w:color w:val="000000"/>
                <w:sz w:val="28"/>
                <w:szCs w:val="28"/>
              </w:rPr>
              <w:t>2,00</w:t>
            </w:r>
          </w:p>
        </w:tc>
      </w:tr>
      <w:tr w:rsidR="00F07541" w:rsidTr="006063C1">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Default="00F07541" w:rsidP="006063C1">
            <w:pPr>
              <w:jc w:val="center"/>
              <w:rPr>
                <w:color w:val="000000"/>
                <w:sz w:val="28"/>
                <w:szCs w:val="28"/>
              </w:rPr>
            </w:pPr>
            <w:r>
              <w:rPr>
                <w:color w:val="000000"/>
                <w:sz w:val="28"/>
                <w:szCs w:val="28"/>
              </w:rPr>
              <w:t>24</w:t>
            </w:r>
          </w:p>
        </w:tc>
        <w:tc>
          <w:tcPr>
            <w:tcW w:w="5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rPr>
                <w:color w:val="000000"/>
                <w:sz w:val="28"/>
                <w:szCs w:val="28"/>
              </w:rPr>
            </w:pPr>
            <w:r w:rsidRPr="00252EE4">
              <w:rPr>
                <w:color w:val="000000"/>
                <w:sz w:val="28"/>
                <w:szCs w:val="28"/>
              </w:rPr>
              <w:t>Готовность жилищного фонда, котельных, тепловых сетей, ЦТП к отопительному периоду по состоянию на 15 сентября, %</w:t>
            </w: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color w:val="000000"/>
                <w:sz w:val="28"/>
                <w:szCs w:val="28"/>
              </w:rPr>
            </w:pPr>
            <w:r w:rsidRPr="00252EE4">
              <w:rPr>
                <w:color w:val="000000"/>
                <w:sz w:val="28"/>
                <w:szCs w:val="28"/>
              </w:rPr>
              <w:t>100</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color w:val="000000"/>
                <w:sz w:val="28"/>
                <w:szCs w:val="28"/>
              </w:rPr>
            </w:pPr>
            <w:r w:rsidRPr="00252EE4">
              <w:rPr>
                <w:color w:val="000000"/>
                <w:sz w:val="28"/>
                <w:szCs w:val="28"/>
              </w:rPr>
              <w:t>100</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color w:val="000000"/>
                <w:sz w:val="28"/>
                <w:szCs w:val="28"/>
              </w:rPr>
            </w:pPr>
            <w:r w:rsidRPr="00252EE4">
              <w:rPr>
                <w:color w:val="000000"/>
                <w:sz w:val="28"/>
                <w:szCs w:val="28"/>
              </w:rPr>
              <w:t>1,00</w:t>
            </w:r>
          </w:p>
        </w:tc>
      </w:tr>
      <w:tr w:rsidR="00F07541" w:rsidTr="006063C1">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Default="00F07541" w:rsidP="006063C1">
            <w:pPr>
              <w:jc w:val="center"/>
              <w:rPr>
                <w:color w:val="000000"/>
                <w:sz w:val="28"/>
                <w:szCs w:val="28"/>
              </w:rPr>
            </w:pPr>
            <w:r>
              <w:rPr>
                <w:color w:val="000000"/>
                <w:sz w:val="28"/>
                <w:szCs w:val="28"/>
              </w:rPr>
              <w:t>25</w:t>
            </w:r>
          </w:p>
        </w:tc>
        <w:tc>
          <w:tcPr>
            <w:tcW w:w="5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rPr>
                <w:color w:val="000000"/>
                <w:sz w:val="28"/>
                <w:szCs w:val="28"/>
              </w:rPr>
            </w:pPr>
            <w:r w:rsidRPr="00252EE4">
              <w:rPr>
                <w:color w:val="000000"/>
                <w:sz w:val="28"/>
                <w:szCs w:val="28"/>
              </w:rPr>
              <w:t>Уровень собираемости платежей за предоставленные жилищно-коммунальные услуги, %</w:t>
            </w: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color w:val="000000"/>
                <w:sz w:val="28"/>
                <w:szCs w:val="28"/>
              </w:rPr>
            </w:pPr>
            <w:r w:rsidRPr="00252EE4">
              <w:rPr>
                <w:color w:val="000000"/>
                <w:sz w:val="28"/>
                <w:szCs w:val="28"/>
              </w:rPr>
              <w:t>94,0</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color w:val="000000"/>
                <w:sz w:val="28"/>
                <w:szCs w:val="28"/>
              </w:rPr>
            </w:pPr>
            <w:r w:rsidRPr="00252EE4">
              <w:rPr>
                <w:color w:val="000000"/>
                <w:sz w:val="28"/>
                <w:szCs w:val="28"/>
              </w:rPr>
              <w:t>94,4</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color w:val="000000"/>
                <w:sz w:val="28"/>
                <w:szCs w:val="28"/>
              </w:rPr>
            </w:pPr>
            <w:r w:rsidRPr="00252EE4">
              <w:rPr>
                <w:color w:val="000000"/>
                <w:sz w:val="28"/>
                <w:szCs w:val="28"/>
              </w:rPr>
              <w:t>1,00</w:t>
            </w:r>
          </w:p>
        </w:tc>
      </w:tr>
      <w:tr w:rsidR="00F07541" w:rsidTr="006063C1">
        <w:trPr>
          <w:trHeight w:val="1244"/>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26</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Объем задолженности за топливно-энергетические ресурсы в расчете на одного проживающего на территории муниципального образования, тыс. руб.</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0,224</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0,232</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0,97</w:t>
            </w:r>
          </w:p>
        </w:tc>
      </w:tr>
      <w:tr w:rsidR="00F07541" w:rsidTr="006063C1">
        <w:trPr>
          <w:trHeight w:val="1064"/>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27</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Доля объектов жизнеобеспечения, образования, обеспеченных электроснабжением по нормативной категории надёжности, %</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55,0</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56,0</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1,02</w:t>
            </w:r>
          </w:p>
        </w:tc>
      </w:tr>
      <w:tr w:rsidR="00F07541" w:rsidTr="006063C1">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28</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Доля автомобильных дорог Пермского муниципального района, соответствующих нормативным и допустимым требованиям к транспортно-эксплуатационным показателям по сети автомобильных дорог Пермского муниципального района, %</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sz w:val="28"/>
                <w:szCs w:val="28"/>
              </w:rPr>
            </w:pPr>
            <w:r w:rsidRPr="00252EE4">
              <w:rPr>
                <w:color w:val="000000"/>
                <w:sz w:val="28"/>
                <w:szCs w:val="28"/>
              </w:rPr>
              <w:t>63</w:t>
            </w:r>
            <w:r w:rsidRPr="00252EE4">
              <w:rPr>
                <w:sz w:val="28"/>
                <w:szCs w:val="28"/>
              </w:rPr>
              <w:t>*</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61,90</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0,98</w:t>
            </w:r>
          </w:p>
        </w:tc>
      </w:tr>
      <w:tr w:rsidR="00F07541" w:rsidTr="006063C1">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29</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Протяженность отремонтированных автомобильных дорог Пермского муниципального района, км.</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sz w:val="28"/>
                <w:szCs w:val="28"/>
              </w:rPr>
            </w:pPr>
            <w:r w:rsidRPr="00252EE4">
              <w:rPr>
                <w:sz w:val="28"/>
                <w:szCs w:val="28"/>
              </w:rPr>
              <w:t>25,46*</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sz w:val="28"/>
                <w:szCs w:val="28"/>
              </w:rPr>
              <w:t>27,16</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1,07</w:t>
            </w:r>
          </w:p>
        </w:tc>
      </w:tr>
      <w:tr w:rsidR="00F07541" w:rsidTr="006063C1">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30</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Доля гидротехнических сооружений прудов, имеющих собственников, %</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58,0</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59,5</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1,03</w:t>
            </w:r>
          </w:p>
        </w:tc>
      </w:tr>
      <w:tr w:rsidR="00F07541" w:rsidTr="006063C1">
        <w:trPr>
          <w:trHeight w:val="2258"/>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31</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Освоение средств федерального и краевого бюджетов (дорожного фонда), направляемых в бюджеты муниципальных образований на строительство (реконструкцию), капитальный ремонт автомобильных дорог местного значения и искусственных сооружений на них, %</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95,0</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98,9</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1,04</w:t>
            </w:r>
          </w:p>
        </w:tc>
      </w:tr>
      <w:tr w:rsidR="00F07541" w:rsidTr="006063C1">
        <w:trPr>
          <w:trHeight w:val="178"/>
          <w:jc w:val="center"/>
        </w:trPr>
        <w:tc>
          <w:tcPr>
            <w:tcW w:w="10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УПРАВЛЕНИЕ РЕСУРСАМИ</w:t>
            </w:r>
          </w:p>
        </w:tc>
      </w:tr>
      <w:tr w:rsidR="00F07541" w:rsidTr="006063C1">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32</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Выполнение плановых показателей по доходам от использования имущества и земельных участков, %</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sz w:val="28"/>
                <w:szCs w:val="28"/>
              </w:rPr>
            </w:pPr>
            <w:r w:rsidRPr="00252EE4">
              <w:rPr>
                <w:color w:val="000000"/>
                <w:sz w:val="28"/>
                <w:szCs w:val="28"/>
              </w:rPr>
              <w:t>100*</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ind w:left="-80" w:right="-108"/>
              <w:jc w:val="center"/>
              <w:rPr>
                <w:color w:val="000000"/>
                <w:sz w:val="28"/>
                <w:szCs w:val="28"/>
              </w:rPr>
            </w:pPr>
            <w:r w:rsidRPr="00252EE4">
              <w:rPr>
                <w:color w:val="000000"/>
                <w:sz w:val="28"/>
                <w:szCs w:val="28"/>
              </w:rPr>
              <w:t>102</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ind w:left="-80" w:right="-108"/>
              <w:jc w:val="center"/>
              <w:rPr>
                <w:color w:val="000000"/>
                <w:sz w:val="28"/>
                <w:szCs w:val="28"/>
              </w:rPr>
            </w:pPr>
            <w:r w:rsidRPr="00252EE4">
              <w:rPr>
                <w:color w:val="000000"/>
                <w:sz w:val="28"/>
                <w:szCs w:val="28"/>
              </w:rPr>
              <w:t>1,02</w:t>
            </w:r>
          </w:p>
        </w:tc>
      </w:tr>
      <w:tr w:rsidR="00F07541" w:rsidTr="006063C1">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33</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Снижение задолженности по арендной плате за землю, %</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sz w:val="28"/>
                <w:szCs w:val="28"/>
              </w:rPr>
            </w:pPr>
            <w:r w:rsidRPr="00252EE4">
              <w:rPr>
                <w:color w:val="000000"/>
                <w:sz w:val="28"/>
                <w:szCs w:val="28"/>
              </w:rPr>
              <w:t>20*</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ind w:left="-80" w:right="-108"/>
              <w:jc w:val="center"/>
              <w:rPr>
                <w:color w:val="000000"/>
                <w:sz w:val="28"/>
                <w:szCs w:val="28"/>
              </w:rPr>
            </w:pPr>
            <w:r w:rsidRPr="00252EE4">
              <w:rPr>
                <w:color w:val="000000"/>
                <w:sz w:val="28"/>
                <w:szCs w:val="28"/>
              </w:rPr>
              <w:t>22,6</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ind w:left="-80" w:right="-108"/>
              <w:jc w:val="center"/>
              <w:rPr>
                <w:color w:val="000000"/>
                <w:sz w:val="28"/>
                <w:szCs w:val="28"/>
              </w:rPr>
            </w:pPr>
            <w:r w:rsidRPr="00252EE4">
              <w:rPr>
                <w:color w:val="000000"/>
                <w:sz w:val="28"/>
                <w:szCs w:val="28"/>
              </w:rPr>
              <w:t>1,13</w:t>
            </w:r>
          </w:p>
        </w:tc>
      </w:tr>
      <w:tr w:rsidR="00F07541" w:rsidTr="006063C1">
        <w:trPr>
          <w:trHeight w:val="483"/>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34</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Снижение задолженности по арендной плате за муниципальное имущество, %</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sz w:val="28"/>
                <w:szCs w:val="28"/>
              </w:rPr>
            </w:pPr>
            <w:r w:rsidRPr="00252EE4">
              <w:rPr>
                <w:color w:val="000000"/>
                <w:sz w:val="28"/>
                <w:szCs w:val="28"/>
              </w:rPr>
              <w:t>20*</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ind w:left="-80" w:right="-108"/>
              <w:jc w:val="center"/>
              <w:rPr>
                <w:color w:val="000000"/>
                <w:sz w:val="28"/>
                <w:szCs w:val="28"/>
              </w:rPr>
            </w:pPr>
            <w:r w:rsidRPr="00252EE4">
              <w:rPr>
                <w:color w:val="000000"/>
                <w:sz w:val="28"/>
                <w:szCs w:val="28"/>
              </w:rPr>
              <w:t>59,5</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ind w:left="-80" w:right="-108"/>
              <w:jc w:val="center"/>
              <w:rPr>
                <w:color w:val="000000"/>
                <w:sz w:val="28"/>
                <w:szCs w:val="28"/>
              </w:rPr>
            </w:pPr>
            <w:r w:rsidRPr="00252EE4">
              <w:rPr>
                <w:color w:val="000000"/>
                <w:sz w:val="28"/>
                <w:szCs w:val="28"/>
              </w:rPr>
              <w:t>2,97</w:t>
            </w:r>
          </w:p>
        </w:tc>
      </w:tr>
      <w:tr w:rsidR="00F07541" w:rsidTr="006063C1">
        <w:trPr>
          <w:trHeight w:val="1121"/>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35</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Вовлечение в оборот земельных участков, га</w:t>
            </w:r>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ind w:left="-80" w:right="-108"/>
              <w:jc w:val="center"/>
              <w:rPr>
                <w:color w:val="000000"/>
                <w:sz w:val="28"/>
                <w:szCs w:val="28"/>
              </w:rPr>
            </w:pPr>
            <w:r w:rsidRPr="00252EE4">
              <w:rPr>
                <w:color w:val="000000"/>
                <w:sz w:val="28"/>
                <w:szCs w:val="28"/>
              </w:rPr>
              <w:t>15*</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ind w:left="-80" w:right="-108"/>
              <w:jc w:val="center"/>
              <w:rPr>
                <w:color w:val="000000"/>
                <w:sz w:val="28"/>
                <w:szCs w:val="28"/>
              </w:rPr>
            </w:pPr>
            <w:r w:rsidRPr="00252EE4">
              <w:rPr>
                <w:color w:val="000000"/>
                <w:sz w:val="28"/>
                <w:szCs w:val="28"/>
              </w:rPr>
              <w:t>42,28</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ind w:left="-80" w:right="-108"/>
              <w:jc w:val="center"/>
              <w:rPr>
                <w:color w:val="000000"/>
                <w:sz w:val="28"/>
                <w:szCs w:val="28"/>
              </w:rPr>
            </w:pPr>
            <w:r w:rsidRPr="00252EE4">
              <w:rPr>
                <w:color w:val="000000"/>
                <w:sz w:val="28"/>
                <w:szCs w:val="28"/>
              </w:rPr>
              <w:t>2,81</w:t>
            </w:r>
          </w:p>
        </w:tc>
      </w:tr>
      <w:tr w:rsidR="00F07541" w:rsidTr="006063C1">
        <w:trPr>
          <w:trHeight w:val="945"/>
          <w:jc w:val="center"/>
        </w:trPr>
        <w:tc>
          <w:tcPr>
            <w:tcW w:w="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36</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 xml:space="preserve">Обеспечение земельными участками многодетных семей на территории Пермского муниципального района, </w:t>
            </w:r>
            <w:proofErr w:type="spellStart"/>
            <w:r w:rsidRPr="00252EE4">
              <w:rPr>
                <w:color w:val="000000"/>
                <w:sz w:val="28"/>
                <w:szCs w:val="28"/>
              </w:rPr>
              <w:t>ед</w:t>
            </w:r>
            <w:proofErr w:type="spellEnd"/>
          </w:p>
        </w:tc>
        <w:tc>
          <w:tcPr>
            <w:tcW w:w="1265"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100*</w:t>
            </w:r>
          </w:p>
        </w:tc>
        <w:tc>
          <w:tcPr>
            <w:tcW w:w="1338"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105</w:t>
            </w:r>
          </w:p>
        </w:tc>
        <w:tc>
          <w:tcPr>
            <w:tcW w:w="1226" w:type="dxa"/>
            <w:tcBorders>
              <w:top w:val="single" w:sz="4" w:space="0" w:color="000000"/>
              <w:left w:val="single" w:sz="4" w:space="0" w:color="000000"/>
              <w:bottom w:val="single" w:sz="4" w:space="0" w:color="000000"/>
              <w:right w:val="single" w:sz="4" w:space="0" w:color="000000"/>
            </w:tcBorders>
            <w:vAlign w:val="center"/>
          </w:tcPr>
          <w:p w:rsidR="00F07541" w:rsidRPr="00252EE4" w:rsidRDefault="00F07541" w:rsidP="006063C1">
            <w:pPr>
              <w:jc w:val="center"/>
              <w:rPr>
                <w:color w:val="000000"/>
                <w:sz w:val="28"/>
                <w:szCs w:val="28"/>
              </w:rPr>
            </w:pPr>
            <w:r w:rsidRPr="00252EE4">
              <w:rPr>
                <w:color w:val="000000"/>
                <w:sz w:val="28"/>
                <w:szCs w:val="28"/>
              </w:rPr>
              <w:t>1,05</w:t>
            </w:r>
          </w:p>
        </w:tc>
      </w:tr>
      <w:tr w:rsidR="00F07541" w:rsidTr="006063C1">
        <w:trPr>
          <w:trHeight w:val="461"/>
          <w:jc w:val="center"/>
        </w:trPr>
        <w:tc>
          <w:tcPr>
            <w:tcW w:w="10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07541" w:rsidRDefault="00F07541" w:rsidP="006063C1">
            <w:pPr>
              <w:ind w:left="720"/>
              <w:jc w:val="center"/>
              <w:rPr>
                <w:color w:val="000000"/>
                <w:sz w:val="28"/>
                <w:szCs w:val="28"/>
              </w:rPr>
            </w:pPr>
            <w:r>
              <w:rPr>
                <w:color w:val="000000"/>
                <w:sz w:val="28"/>
                <w:szCs w:val="28"/>
              </w:rPr>
              <w:t>МУНИЦИПАЛЬНОЕ УПРАВЛЕНИЕ</w:t>
            </w:r>
          </w:p>
        </w:tc>
      </w:tr>
      <w:tr w:rsidR="00F07541" w:rsidTr="006063C1">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Default="00F07541" w:rsidP="006063C1">
            <w:pPr>
              <w:jc w:val="center"/>
              <w:rPr>
                <w:color w:val="000000"/>
                <w:sz w:val="28"/>
                <w:szCs w:val="28"/>
              </w:rPr>
            </w:pPr>
            <w:r>
              <w:rPr>
                <w:color w:val="000000"/>
                <w:sz w:val="28"/>
                <w:szCs w:val="28"/>
              </w:rPr>
              <w:t>37</w:t>
            </w:r>
          </w:p>
        </w:tc>
        <w:tc>
          <w:tcPr>
            <w:tcW w:w="5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rPr>
                <w:color w:val="000000"/>
                <w:sz w:val="28"/>
                <w:szCs w:val="28"/>
              </w:rPr>
            </w:pPr>
            <w:r w:rsidRPr="00252EE4">
              <w:rPr>
                <w:color w:val="000000"/>
                <w:sz w:val="28"/>
                <w:szCs w:val="28"/>
              </w:rPr>
              <w:t>Доля расходов на содержание органов местного самоуправления Пермского муниципального района в общем объеме расходов, %</w:t>
            </w: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color w:val="000000"/>
                <w:sz w:val="28"/>
                <w:szCs w:val="28"/>
              </w:rPr>
            </w:pPr>
            <w:r w:rsidRPr="00252EE4">
              <w:rPr>
                <w:color w:val="000000"/>
                <w:sz w:val="28"/>
                <w:szCs w:val="28"/>
              </w:rPr>
              <w:t>4,0</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color w:val="000000"/>
                <w:sz w:val="28"/>
                <w:szCs w:val="28"/>
              </w:rPr>
            </w:pPr>
            <w:r w:rsidRPr="00252EE4">
              <w:rPr>
                <w:color w:val="000000"/>
                <w:sz w:val="28"/>
                <w:szCs w:val="28"/>
              </w:rPr>
              <w:t>3,38</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color w:val="000000"/>
                <w:sz w:val="28"/>
                <w:szCs w:val="28"/>
              </w:rPr>
            </w:pPr>
            <w:r w:rsidRPr="00252EE4">
              <w:rPr>
                <w:color w:val="000000"/>
                <w:sz w:val="28"/>
                <w:szCs w:val="28"/>
              </w:rPr>
              <w:t>1,18</w:t>
            </w:r>
          </w:p>
        </w:tc>
      </w:tr>
      <w:tr w:rsidR="00F07541" w:rsidTr="006063C1">
        <w:trPr>
          <w:jc w:val="center"/>
        </w:trPr>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Default="00F07541" w:rsidP="006063C1">
            <w:pPr>
              <w:jc w:val="center"/>
              <w:rPr>
                <w:color w:val="000000"/>
                <w:sz w:val="28"/>
                <w:szCs w:val="28"/>
              </w:rPr>
            </w:pPr>
            <w:r>
              <w:rPr>
                <w:color w:val="000000"/>
                <w:sz w:val="28"/>
                <w:szCs w:val="28"/>
              </w:rPr>
              <w:t>38</w:t>
            </w:r>
          </w:p>
        </w:tc>
        <w:tc>
          <w:tcPr>
            <w:tcW w:w="5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rPr>
                <w:color w:val="000000"/>
                <w:sz w:val="28"/>
                <w:szCs w:val="28"/>
              </w:rPr>
            </w:pPr>
            <w:r w:rsidRPr="00252EE4">
              <w:rPr>
                <w:color w:val="000000"/>
                <w:sz w:val="28"/>
                <w:szCs w:val="28"/>
              </w:rPr>
              <w:t>Уровень соблюдения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Пермского муниципального района, %</w:t>
            </w: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color w:val="000000"/>
                <w:sz w:val="28"/>
                <w:szCs w:val="28"/>
              </w:rPr>
            </w:pPr>
            <w:r w:rsidRPr="00252EE4">
              <w:rPr>
                <w:color w:val="000000"/>
                <w:sz w:val="28"/>
                <w:szCs w:val="28"/>
              </w:rPr>
              <w:t>100</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color w:val="000000"/>
                <w:sz w:val="28"/>
                <w:szCs w:val="28"/>
              </w:rPr>
            </w:pPr>
            <w:r w:rsidRPr="00252EE4">
              <w:rPr>
                <w:color w:val="000000"/>
                <w:sz w:val="28"/>
                <w:szCs w:val="28"/>
              </w:rPr>
              <w:t>91,1</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color w:val="000000"/>
                <w:sz w:val="28"/>
                <w:szCs w:val="28"/>
              </w:rPr>
            </w:pPr>
            <w:r w:rsidRPr="00252EE4">
              <w:rPr>
                <w:color w:val="000000"/>
                <w:sz w:val="28"/>
                <w:szCs w:val="28"/>
              </w:rPr>
              <w:t>1,10</w:t>
            </w:r>
          </w:p>
        </w:tc>
      </w:tr>
      <w:tr w:rsidR="00F07541" w:rsidTr="006063C1">
        <w:trPr>
          <w:trHeight w:val="844"/>
          <w:jc w:val="center"/>
        </w:trPr>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Default="00F07541" w:rsidP="006063C1">
            <w:pPr>
              <w:jc w:val="center"/>
              <w:rPr>
                <w:color w:val="000000"/>
                <w:sz w:val="28"/>
                <w:szCs w:val="28"/>
              </w:rPr>
            </w:pPr>
            <w:r>
              <w:rPr>
                <w:color w:val="000000"/>
                <w:sz w:val="28"/>
                <w:szCs w:val="28"/>
              </w:rPr>
              <w:t>39</w:t>
            </w:r>
          </w:p>
        </w:tc>
        <w:tc>
          <w:tcPr>
            <w:tcW w:w="5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rPr>
                <w:color w:val="000000"/>
                <w:sz w:val="28"/>
                <w:szCs w:val="28"/>
              </w:rPr>
            </w:pPr>
            <w:r w:rsidRPr="00252EE4">
              <w:rPr>
                <w:color w:val="000000"/>
                <w:sz w:val="28"/>
                <w:szCs w:val="28"/>
              </w:rPr>
              <w:t>Количество социально значимых проектов, направленных на решение вопросов местного значения, реализованных ТОС и инициативными группами с привлечением средств из бюджетов разных уровней, ед.</w:t>
            </w: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jc w:val="center"/>
              <w:rPr>
                <w:sz w:val="28"/>
                <w:szCs w:val="28"/>
              </w:rPr>
            </w:pPr>
            <w:r w:rsidRPr="00252EE4">
              <w:rPr>
                <w:sz w:val="28"/>
                <w:szCs w:val="28"/>
              </w:rPr>
              <w:t>8*</w:t>
            </w:r>
          </w:p>
        </w:tc>
        <w:tc>
          <w:tcPr>
            <w:tcW w:w="13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ind w:left="68"/>
              <w:jc w:val="center"/>
              <w:rPr>
                <w:color w:val="000000"/>
                <w:sz w:val="28"/>
                <w:szCs w:val="28"/>
              </w:rPr>
            </w:pPr>
            <w:r w:rsidRPr="00252EE4">
              <w:rPr>
                <w:color w:val="000000"/>
                <w:sz w:val="28"/>
                <w:szCs w:val="28"/>
              </w:rPr>
              <w:t>8</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ind w:left="68"/>
              <w:jc w:val="center"/>
              <w:rPr>
                <w:color w:val="000000"/>
                <w:sz w:val="28"/>
                <w:szCs w:val="28"/>
              </w:rPr>
            </w:pPr>
            <w:r w:rsidRPr="00252EE4">
              <w:rPr>
                <w:color w:val="000000"/>
                <w:sz w:val="28"/>
                <w:szCs w:val="28"/>
              </w:rPr>
              <w:t>1,0</w:t>
            </w:r>
          </w:p>
        </w:tc>
      </w:tr>
      <w:tr w:rsidR="00F07541" w:rsidTr="006063C1">
        <w:trPr>
          <w:trHeight w:val="841"/>
          <w:jc w:val="center"/>
        </w:trPr>
        <w:tc>
          <w:tcPr>
            <w:tcW w:w="747" w:type="dxa"/>
            <w:tcBorders>
              <w:top w:val="single" w:sz="4" w:space="0" w:color="000000"/>
              <w:left w:val="single" w:sz="4" w:space="0" w:color="000000"/>
              <w:right w:val="single" w:sz="4" w:space="0" w:color="000000"/>
            </w:tcBorders>
            <w:shd w:val="clear" w:color="auto" w:fill="auto"/>
            <w:vAlign w:val="center"/>
          </w:tcPr>
          <w:p w:rsidR="00F07541" w:rsidRDefault="00F07541" w:rsidP="006063C1">
            <w:pPr>
              <w:jc w:val="center"/>
              <w:rPr>
                <w:color w:val="000000"/>
                <w:sz w:val="28"/>
                <w:szCs w:val="28"/>
              </w:rPr>
            </w:pPr>
            <w:r>
              <w:rPr>
                <w:color w:val="000000"/>
                <w:sz w:val="28"/>
                <w:szCs w:val="28"/>
              </w:rPr>
              <w:t>40</w:t>
            </w:r>
          </w:p>
        </w:tc>
        <w:tc>
          <w:tcPr>
            <w:tcW w:w="5543" w:type="dxa"/>
            <w:tcBorders>
              <w:top w:val="single" w:sz="4" w:space="0" w:color="000000"/>
              <w:left w:val="single" w:sz="4" w:space="0" w:color="000000"/>
              <w:right w:val="single" w:sz="4" w:space="0" w:color="000000"/>
            </w:tcBorders>
            <w:shd w:val="clear" w:color="auto" w:fill="auto"/>
            <w:vAlign w:val="center"/>
          </w:tcPr>
          <w:p w:rsidR="00F07541" w:rsidRPr="00252EE4" w:rsidRDefault="00F07541" w:rsidP="006063C1">
            <w:pPr>
              <w:rPr>
                <w:color w:val="000000"/>
                <w:sz w:val="28"/>
                <w:szCs w:val="28"/>
              </w:rPr>
            </w:pPr>
            <w:r w:rsidRPr="00252EE4">
              <w:rPr>
                <w:color w:val="000000"/>
                <w:sz w:val="28"/>
                <w:szCs w:val="28"/>
              </w:rPr>
              <w:t>Доля граждан, использующих механизм получения муниципальных услуг в электронной форме, %</w:t>
            </w:r>
          </w:p>
        </w:tc>
        <w:tc>
          <w:tcPr>
            <w:tcW w:w="1265" w:type="dxa"/>
            <w:tcBorders>
              <w:top w:val="single" w:sz="4" w:space="0" w:color="000000"/>
              <w:left w:val="single" w:sz="4" w:space="0" w:color="000000"/>
              <w:right w:val="single" w:sz="4" w:space="0" w:color="000000"/>
            </w:tcBorders>
            <w:vAlign w:val="center"/>
          </w:tcPr>
          <w:p w:rsidR="00F07541" w:rsidRPr="00252EE4" w:rsidRDefault="00F07541" w:rsidP="006063C1">
            <w:pPr>
              <w:jc w:val="center"/>
              <w:rPr>
                <w:sz w:val="28"/>
                <w:szCs w:val="28"/>
              </w:rPr>
            </w:pPr>
            <w:r w:rsidRPr="00252EE4">
              <w:rPr>
                <w:sz w:val="28"/>
                <w:szCs w:val="28"/>
              </w:rPr>
              <w:t>52*</w:t>
            </w:r>
          </w:p>
        </w:tc>
        <w:tc>
          <w:tcPr>
            <w:tcW w:w="1338" w:type="dxa"/>
            <w:tcBorders>
              <w:top w:val="single" w:sz="4" w:space="0" w:color="000000"/>
              <w:left w:val="single" w:sz="4" w:space="0" w:color="000000"/>
              <w:right w:val="single" w:sz="4" w:space="0" w:color="000000"/>
            </w:tcBorders>
            <w:vAlign w:val="center"/>
          </w:tcPr>
          <w:p w:rsidR="00F07541" w:rsidRPr="00252EE4" w:rsidRDefault="00F07541" w:rsidP="006063C1">
            <w:pPr>
              <w:ind w:left="68"/>
              <w:jc w:val="center"/>
              <w:rPr>
                <w:color w:val="000000"/>
                <w:sz w:val="28"/>
                <w:szCs w:val="28"/>
              </w:rPr>
            </w:pPr>
            <w:r w:rsidRPr="00252EE4">
              <w:rPr>
                <w:color w:val="000000"/>
                <w:sz w:val="28"/>
                <w:szCs w:val="28"/>
              </w:rPr>
              <w:t>88,4</w:t>
            </w:r>
          </w:p>
        </w:tc>
        <w:tc>
          <w:tcPr>
            <w:tcW w:w="1226" w:type="dxa"/>
            <w:tcBorders>
              <w:top w:val="single" w:sz="4" w:space="0" w:color="000000"/>
              <w:left w:val="single" w:sz="4" w:space="0" w:color="000000"/>
              <w:right w:val="single" w:sz="4" w:space="0" w:color="000000"/>
            </w:tcBorders>
            <w:vAlign w:val="center"/>
          </w:tcPr>
          <w:p w:rsidR="00F07541" w:rsidRPr="00252EE4" w:rsidRDefault="00F07541" w:rsidP="006063C1">
            <w:pPr>
              <w:ind w:left="68"/>
              <w:jc w:val="center"/>
              <w:rPr>
                <w:color w:val="000000"/>
                <w:sz w:val="28"/>
                <w:szCs w:val="28"/>
              </w:rPr>
            </w:pPr>
            <w:r w:rsidRPr="00252EE4">
              <w:rPr>
                <w:color w:val="000000"/>
                <w:sz w:val="28"/>
                <w:szCs w:val="28"/>
              </w:rPr>
              <w:t>1,6</w:t>
            </w:r>
          </w:p>
        </w:tc>
      </w:tr>
      <w:tr w:rsidR="00F07541" w:rsidTr="006063C1">
        <w:trPr>
          <w:trHeight w:val="878"/>
          <w:jc w:val="center"/>
        </w:trPr>
        <w:tc>
          <w:tcPr>
            <w:tcW w:w="7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Default="00F07541" w:rsidP="006063C1">
            <w:pPr>
              <w:jc w:val="center"/>
              <w:rPr>
                <w:color w:val="000000"/>
                <w:sz w:val="28"/>
                <w:szCs w:val="28"/>
              </w:rPr>
            </w:pPr>
            <w:r>
              <w:rPr>
                <w:color w:val="000000"/>
                <w:sz w:val="28"/>
                <w:szCs w:val="28"/>
              </w:rPr>
              <w:t>41</w:t>
            </w:r>
          </w:p>
        </w:tc>
        <w:tc>
          <w:tcPr>
            <w:tcW w:w="55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Pr="00252EE4" w:rsidRDefault="00F07541" w:rsidP="006063C1">
            <w:pPr>
              <w:rPr>
                <w:color w:val="000000"/>
                <w:sz w:val="28"/>
                <w:szCs w:val="28"/>
              </w:rPr>
            </w:pPr>
            <w:r w:rsidRPr="00252EE4">
              <w:rPr>
                <w:color w:val="000000"/>
                <w:sz w:val="28"/>
                <w:szCs w:val="28"/>
              </w:rPr>
              <w:t>Удовлетворенность населения качеством работы органов местного самоуправления Пермского муниципального района, %</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Pr>
          <w:p w:rsidR="00F07541" w:rsidRPr="00252EE4" w:rsidRDefault="00F07541" w:rsidP="006063C1">
            <w:pPr>
              <w:ind w:left="68"/>
              <w:jc w:val="center"/>
              <w:rPr>
                <w:sz w:val="28"/>
                <w:szCs w:val="28"/>
              </w:rPr>
            </w:pPr>
          </w:p>
          <w:p w:rsidR="00F07541" w:rsidRPr="00252EE4" w:rsidRDefault="00F07541" w:rsidP="006063C1">
            <w:pPr>
              <w:ind w:left="68"/>
              <w:jc w:val="center"/>
              <w:rPr>
                <w:color w:val="000000"/>
                <w:sz w:val="28"/>
                <w:szCs w:val="28"/>
              </w:rPr>
            </w:pPr>
            <w:r w:rsidRPr="00252EE4">
              <w:rPr>
                <w:sz w:val="28"/>
                <w:szCs w:val="28"/>
              </w:rPr>
              <w:t>57</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Pr>
          <w:p w:rsidR="00F07541" w:rsidRPr="00252EE4" w:rsidRDefault="00F07541" w:rsidP="006063C1">
            <w:pPr>
              <w:ind w:left="68"/>
              <w:jc w:val="center"/>
              <w:rPr>
                <w:sz w:val="28"/>
                <w:szCs w:val="28"/>
              </w:rPr>
            </w:pPr>
          </w:p>
          <w:p w:rsidR="00F07541" w:rsidRPr="00252EE4" w:rsidRDefault="00F07541" w:rsidP="006063C1">
            <w:pPr>
              <w:ind w:left="68"/>
              <w:jc w:val="center"/>
              <w:rPr>
                <w:color w:val="000000"/>
                <w:sz w:val="28"/>
                <w:szCs w:val="28"/>
              </w:rPr>
            </w:pPr>
            <w:r w:rsidRPr="00252EE4">
              <w:rPr>
                <w:sz w:val="28"/>
                <w:szCs w:val="28"/>
              </w:rPr>
              <w:t>46,88</w:t>
            </w:r>
          </w:p>
        </w:tc>
        <w:tc>
          <w:tcPr>
            <w:tcW w:w="12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7541" w:rsidRDefault="00F07541" w:rsidP="006063C1">
            <w:pPr>
              <w:ind w:left="68"/>
              <w:jc w:val="center"/>
              <w:rPr>
                <w:color w:val="000000"/>
                <w:sz w:val="28"/>
                <w:szCs w:val="28"/>
              </w:rPr>
            </w:pPr>
            <w:r w:rsidRPr="00031DD8">
              <w:rPr>
                <w:color w:val="000000"/>
                <w:sz w:val="28"/>
                <w:szCs w:val="28"/>
              </w:rPr>
              <w:t>0,82</w:t>
            </w:r>
          </w:p>
        </w:tc>
      </w:tr>
    </w:tbl>
    <w:p w:rsidR="00F07541" w:rsidRDefault="00F07541" w:rsidP="00F07541">
      <w:pPr>
        <w:jc w:val="both"/>
        <w:rPr>
          <w:sz w:val="28"/>
          <w:szCs w:val="28"/>
        </w:rPr>
      </w:pPr>
    </w:p>
    <w:p w:rsidR="00F07541" w:rsidRDefault="00F07541" w:rsidP="00F07541">
      <w:pPr>
        <w:ind w:firstLine="851"/>
        <w:jc w:val="both"/>
        <w:rPr>
          <w:sz w:val="28"/>
          <w:szCs w:val="28"/>
        </w:rPr>
      </w:pPr>
      <w:r>
        <w:rPr>
          <w:sz w:val="28"/>
          <w:szCs w:val="28"/>
        </w:rPr>
        <w:t>МП* – Согласно значению показателя, утвержденному в соответствующей муниципальной программе (подпрограмме) Пермского муниципального района.</w:t>
      </w:r>
    </w:p>
    <w:p w:rsidR="00F07541" w:rsidRDefault="00F07541" w:rsidP="006F0ABD">
      <w:pPr>
        <w:tabs>
          <w:tab w:val="right" w:pos="9923"/>
        </w:tabs>
        <w:jc w:val="both"/>
        <w:rPr>
          <w:sz w:val="28"/>
          <w:szCs w:val="28"/>
        </w:rPr>
      </w:pPr>
    </w:p>
    <w:sectPr w:rsidR="00F07541" w:rsidSect="002E6E09">
      <w:footerReference w:type="default" r:id="rId10"/>
      <w:pgSz w:w="11906" w:h="16838" w:code="9"/>
      <w:pgMar w:top="1134" w:right="566" w:bottom="426" w:left="141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7D" w:rsidRDefault="00A8117D" w:rsidP="00781C0C">
      <w:r>
        <w:separator/>
      </w:r>
    </w:p>
  </w:endnote>
  <w:endnote w:type="continuationSeparator" w:id="0">
    <w:p w:rsidR="00A8117D" w:rsidRDefault="00A8117D" w:rsidP="0078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814861"/>
      <w:docPartObj>
        <w:docPartGallery w:val="Page Numbers (Bottom of Page)"/>
        <w:docPartUnique/>
      </w:docPartObj>
    </w:sdtPr>
    <w:sdtEndPr/>
    <w:sdtContent>
      <w:p w:rsidR="00185110" w:rsidRDefault="00185110">
        <w:pPr>
          <w:pStyle w:val="af0"/>
          <w:jc w:val="right"/>
        </w:pPr>
        <w:r>
          <w:fldChar w:fldCharType="begin"/>
        </w:r>
        <w:r>
          <w:instrText>PAGE   \* MERGEFORMAT</w:instrText>
        </w:r>
        <w:r>
          <w:fldChar w:fldCharType="separate"/>
        </w:r>
        <w:r w:rsidR="008D261E">
          <w:rPr>
            <w:noProof/>
          </w:rPr>
          <w:t>2</w:t>
        </w:r>
        <w:r>
          <w:fldChar w:fldCharType="end"/>
        </w:r>
      </w:p>
    </w:sdtContent>
  </w:sdt>
  <w:p w:rsidR="00185110" w:rsidRDefault="0018511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7D" w:rsidRDefault="00A8117D" w:rsidP="00781C0C">
      <w:r>
        <w:separator/>
      </w:r>
    </w:p>
  </w:footnote>
  <w:footnote w:type="continuationSeparator" w:id="0">
    <w:p w:rsidR="00A8117D" w:rsidRDefault="00A8117D" w:rsidP="00781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816"/>
    <w:multiLevelType w:val="multilevel"/>
    <w:tmpl w:val="596620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4914C11"/>
    <w:multiLevelType w:val="hybridMultilevel"/>
    <w:tmpl w:val="C3F6408A"/>
    <w:lvl w:ilvl="0" w:tplc="4348B406">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91C358D"/>
    <w:multiLevelType w:val="hybridMultilevel"/>
    <w:tmpl w:val="91AC091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0F4F022A"/>
    <w:multiLevelType w:val="hybridMultilevel"/>
    <w:tmpl w:val="59C41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0E5633"/>
    <w:multiLevelType w:val="hybridMultilevel"/>
    <w:tmpl w:val="44CE1404"/>
    <w:lvl w:ilvl="0" w:tplc="FA401B5E">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D116A3"/>
    <w:multiLevelType w:val="hybridMultilevel"/>
    <w:tmpl w:val="3800A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511E5B"/>
    <w:multiLevelType w:val="multilevel"/>
    <w:tmpl w:val="5CC0B58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2BE939CE"/>
    <w:multiLevelType w:val="hybridMultilevel"/>
    <w:tmpl w:val="74402E96"/>
    <w:lvl w:ilvl="0" w:tplc="2DC40D0A">
      <w:start w:val="1"/>
      <w:numFmt w:val="decimal"/>
      <w:lvlText w:val="%1."/>
      <w:lvlJc w:val="left"/>
      <w:pPr>
        <w:ind w:left="1274" w:hanging="564"/>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20528B9"/>
    <w:multiLevelType w:val="hybridMultilevel"/>
    <w:tmpl w:val="1B9ECD56"/>
    <w:lvl w:ilvl="0" w:tplc="FF4815D0">
      <w:start w:val="1"/>
      <w:numFmt w:val="decimal"/>
      <w:lvlText w:val="%1."/>
      <w:lvlJc w:val="left"/>
      <w:pPr>
        <w:ind w:left="720" w:hanging="360"/>
      </w:pPr>
      <w:rPr>
        <w:b w:val="0"/>
        <w:i w:val="0"/>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5C90CF2"/>
    <w:multiLevelType w:val="hybridMultilevel"/>
    <w:tmpl w:val="C8700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330D0F"/>
    <w:multiLevelType w:val="hybridMultilevel"/>
    <w:tmpl w:val="44BAD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A17C54"/>
    <w:multiLevelType w:val="hybridMultilevel"/>
    <w:tmpl w:val="EB0012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B3B799C"/>
    <w:multiLevelType w:val="hybridMultilevel"/>
    <w:tmpl w:val="5F28F8A6"/>
    <w:lvl w:ilvl="0" w:tplc="265C124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4326D7"/>
    <w:multiLevelType w:val="multilevel"/>
    <w:tmpl w:val="9D740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08C70C8"/>
    <w:multiLevelType w:val="multilevel"/>
    <w:tmpl w:val="E8824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6F72EF7"/>
    <w:multiLevelType w:val="multilevel"/>
    <w:tmpl w:val="FDF2CE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nsid w:val="4A5E4D41"/>
    <w:multiLevelType w:val="hybridMultilevel"/>
    <w:tmpl w:val="15DC0B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A96257C"/>
    <w:multiLevelType w:val="multilevel"/>
    <w:tmpl w:val="FB3E1DCE"/>
    <w:lvl w:ilvl="0">
      <w:start w:val="1"/>
      <w:numFmt w:val="decimal"/>
      <w:lvlText w:val="%1."/>
      <w:lvlJc w:val="left"/>
      <w:pPr>
        <w:ind w:left="720" w:hanging="360"/>
      </w:pPr>
      <w:rPr>
        <w:rFonts w:hint="default"/>
        <w:b/>
        <w:i w:val="0"/>
      </w:rPr>
    </w:lvl>
    <w:lvl w:ilvl="1">
      <w:start w:val="2"/>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F4016FC"/>
    <w:multiLevelType w:val="hybridMultilevel"/>
    <w:tmpl w:val="CA1E5D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1057148"/>
    <w:multiLevelType w:val="multilevel"/>
    <w:tmpl w:val="2B7A7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nsid w:val="55BB3D78"/>
    <w:multiLevelType w:val="hybridMultilevel"/>
    <w:tmpl w:val="E5520BA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1">
    <w:nsid w:val="565C3D45"/>
    <w:multiLevelType w:val="hybridMultilevel"/>
    <w:tmpl w:val="A5B6A8D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7756333"/>
    <w:multiLevelType w:val="hybridMultilevel"/>
    <w:tmpl w:val="D102D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954C1B"/>
    <w:multiLevelType w:val="hybridMultilevel"/>
    <w:tmpl w:val="FF5CFD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E300959"/>
    <w:multiLevelType w:val="hybridMultilevel"/>
    <w:tmpl w:val="BE206F7C"/>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5">
    <w:nsid w:val="6E9D5848"/>
    <w:multiLevelType w:val="multilevel"/>
    <w:tmpl w:val="251AAB6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6">
    <w:nsid w:val="72492AA2"/>
    <w:multiLevelType w:val="hybridMultilevel"/>
    <w:tmpl w:val="60EE1022"/>
    <w:lvl w:ilvl="0" w:tplc="287EB306">
      <w:start w:val="1"/>
      <w:numFmt w:val="decimal"/>
      <w:lvlText w:val="%1."/>
      <w:lvlJc w:val="left"/>
      <w:pPr>
        <w:ind w:left="1513" w:hanging="945"/>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7">
    <w:nsid w:val="74B64C07"/>
    <w:multiLevelType w:val="hybridMultilevel"/>
    <w:tmpl w:val="0150BB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8413245"/>
    <w:multiLevelType w:val="hybridMultilevel"/>
    <w:tmpl w:val="659C8AF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9">
    <w:nsid w:val="7A752105"/>
    <w:multiLevelType w:val="multilevel"/>
    <w:tmpl w:val="0BE24D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7AA27E23"/>
    <w:multiLevelType w:val="multilevel"/>
    <w:tmpl w:val="8BA6C2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nsid w:val="7CDA0EBF"/>
    <w:multiLevelType w:val="hybridMultilevel"/>
    <w:tmpl w:val="7F7E69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025D4B"/>
    <w:multiLevelType w:val="hybridMultilevel"/>
    <w:tmpl w:val="587ADBAE"/>
    <w:lvl w:ilvl="0" w:tplc="0730323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AE3761"/>
    <w:multiLevelType w:val="hybridMultilevel"/>
    <w:tmpl w:val="ABEE7D98"/>
    <w:lvl w:ilvl="0" w:tplc="064AC6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1"/>
  </w:num>
  <w:num w:numId="4">
    <w:abstractNumId w:val="33"/>
  </w:num>
  <w:num w:numId="5">
    <w:abstractNumId w:val="16"/>
  </w:num>
  <w:num w:numId="6">
    <w:abstractNumId w:val="27"/>
  </w:num>
  <w:num w:numId="7">
    <w:abstractNumId w:val="31"/>
  </w:num>
  <w:num w:numId="8">
    <w:abstractNumId w:val="24"/>
  </w:num>
  <w:num w:numId="9">
    <w:abstractNumId w:val="23"/>
  </w:num>
  <w:num w:numId="10">
    <w:abstractNumId w:val="20"/>
  </w:num>
  <w:num w:numId="11">
    <w:abstractNumId w:val="18"/>
  </w:num>
  <w:num w:numId="12">
    <w:abstractNumId w:val="7"/>
  </w:num>
  <w:num w:numId="13">
    <w:abstractNumId w:val="4"/>
  </w:num>
  <w:num w:numId="14">
    <w:abstractNumId w:val="12"/>
  </w:num>
  <w:num w:numId="15">
    <w:abstractNumId w:val="17"/>
  </w:num>
  <w:num w:numId="16">
    <w:abstractNumId w:val="2"/>
  </w:num>
  <w:num w:numId="17">
    <w:abstractNumId w:val="3"/>
  </w:num>
  <w:num w:numId="18">
    <w:abstractNumId w:val="1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5"/>
  </w:num>
  <w:num w:numId="23">
    <w:abstractNumId w:val="28"/>
  </w:num>
  <w:num w:numId="24">
    <w:abstractNumId w:val="1"/>
  </w:num>
  <w:num w:numId="25">
    <w:abstractNumId w:val="32"/>
  </w:num>
  <w:num w:numId="26">
    <w:abstractNumId w:val="22"/>
  </w:num>
  <w:num w:numId="27">
    <w:abstractNumId w:val="25"/>
  </w:num>
  <w:num w:numId="28">
    <w:abstractNumId w:val="14"/>
  </w:num>
  <w:num w:numId="29">
    <w:abstractNumId w:val="29"/>
  </w:num>
  <w:num w:numId="30">
    <w:abstractNumId w:val="15"/>
  </w:num>
  <w:num w:numId="31">
    <w:abstractNumId w:val="19"/>
  </w:num>
  <w:num w:numId="32">
    <w:abstractNumId w:val="0"/>
  </w:num>
  <w:num w:numId="33">
    <w:abstractNumId w:val="13"/>
  </w:num>
  <w:num w:numId="34">
    <w:abstractNumId w:val="3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305"/>
    <w:rsid w:val="0001250B"/>
    <w:rsid w:val="00021FEA"/>
    <w:rsid w:val="000463D0"/>
    <w:rsid w:val="0005324C"/>
    <w:rsid w:val="00070421"/>
    <w:rsid w:val="000704F4"/>
    <w:rsid w:val="00075558"/>
    <w:rsid w:val="000A32EB"/>
    <w:rsid w:val="000B42D6"/>
    <w:rsid w:val="000C4E0D"/>
    <w:rsid w:val="000E0955"/>
    <w:rsid w:val="000E580D"/>
    <w:rsid w:val="000E6FA1"/>
    <w:rsid w:val="00145F59"/>
    <w:rsid w:val="00184240"/>
    <w:rsid w:val="00185110"/>
    <w:rsid w:val="00191D05"/>
    <w:rsid w:val="001B40BE"/>
    <w:rsid w:val="001C7796"/>
    <w:rsid w:val="001E164D"/>
    <w:rsid w:val="001F690F"/>
    <w:rsid w:val="00224849"/>
    <w:rsid w:val="00232348"/>
    <w:rsid w:val="002815FE"/>
    <w:rsid w:val="002829AD"/>
    <w:rsid w:val="002A7C76"/>
    <w:rsid w:val="002B5AFC"/>
    <w:rsid w:val="002C0F6E"/>
    <w:rsid w:val="002C5CF1"/>
    <w:rsid w:val="002E6E09"/>
    <w:rsid w:val="002E708B"/>
    <w:rsid w:val="00304CC6"/>
    <w:rsid w:val="003247DE"/>
    <w:rsid w:val="00332E76"/>
    <w:rsid w:val="00350156"/>
    <w:rsid w:val="00356806"/>
    <w:rsid w:val="003805AA"/>
    <w:rsid w:val="00382B69"/>
    <w:rsid w:val="00396202"/>
    <w:rsid w:val="003973EB"/>
    <w:rsid w:val="003A0E06"/>
    <w:rsid w:val="003C4C16"/>
    <w:rsid w:val="004059EF"/>
    <w:rsid w:val="00451884"/>
    <w:rsid w:val="00454632"/>
    <w:rsid w:val="00476450"/>
    <w:rsid w:val="004771D4"/>
    <w:rsid w:val="00492D77"/>
    <w:rsid w:val="004A1FC1"/>
    <w:rsid w:val="004D2979"/>
    <w:rsid w:val="004D580F"/>
    <w:rsid w:val="00513F73"/>
    <w:rsid w:val="005230F2"/>
    <w:rsid w:val="0056552B"/>
    <w:rsid w:val="00573F6D"/>
    <w:rsid w:val="00575C5F"/>
    <w:rsid w:val="005A5F4C"/>
    <w:rsid w:val="005F0324"/>
    <w:rsid w:val="005F50BD"/>
    <w:rsid w:val="0061233F"/>
    <w:rsid w:val="00637902"/>
    <w:rsid w:val="00640887"/>
    <w:rsid w:val="006539DC"/>
    <w:rsid w:val="00661576"/>
    <w:rsid w:val="00664593"/>
    <w:rsid w:val="006650BC"/>
    <w:rsid w:val="00681F62"/>
    <w:rsid w:val="00682091"/>
    <w:rsid w:val="006A238B"/>
    <w:rsid w:val="006C5169"/>
    <w:rsid w:val="006C6144"/>
    <w:rsid w:val="006F0ABD"/>
    <w:rsid w:val="00700C77"/>
    <w:rsid w:val="00710B8D"/>
    <w:rsid w:val="00714921"/>
    <w:rsid w:val="00714DE8"/>
    <w:rsid w:val="007209D2"/>
    <w:rsid w:val="00727985"/>
    <w:rsid w:val="00766FD1"/>
    <w:rsid w:val="00781C0C"/>
    <w:rsid w:val="007C3FDB"/>
    <w:rsid w:val="008127A2"/>
    <w:rsid w:val="00812A95"/>
    <w:rsid w:val="00820856"/>
    <w:rsid w:val="0082281F"/>
    <w:rsid w:val="00825AEB"/>
    <w:rsid w:val="00835AB3"/>
    <w:rsid w:val="008776D5"/>
    <w:rsid w:val="008C38D7"/>
    <w:rsid w:val="008D261E"/>
    <w:rsid w:val="008E6540"/>
    <w:rsid w:val="008F2F7B"/>
    <w:rsid w:val="008F35C4"/>
    <w:rsid w:val="008F46A6"/>
    <w:rsid w:val="00901200"/>
    <w:rsid w:val="00903E1D"/>
    <w:rsid w:val="00921510"/>
    <w:rsid w:val="009221C4"/>
    <w:rsid w:val="009616BF"/>
    <w:rsid w:val="009616F0"/>
    <w:rsid w:val="00977908"/>
    <w:rsid w:val="009B33E9"/>
    <w:rsid w:val="009C1209"/>
    <w:rsid w:val="009C1A14"/>
    <w:rsid w:val="009C49F3"/>
    <w:rsid w:val="009D214B"/>
    <w:rsid w:val="009F20DB"/>
    <w:rsid w:val="00A218E7"/>
    <w:rsid w:val="00A61F92"/>
    <w:rsid w:val="00A8117D"/>
    <w:rsid w:val="00A935C0"/>
    <w:rsid w:val="00AA5D22"/>
    <w:rsid w:val="00AA733D"/>
    <w:rsid w:val="00AC32F1"/>
    <w:rsid w:val="00AD77F0"/>
    <w:rsid w:val="00AE52B0"/>
    <w:rsid w:val="00AF6D31"/>
    <w:rsid w:val="00B06799"/>
    <w:rsid w:val="00B528C2"/>
    <w:rsid w:val="00B606D2"/>
    <w:rsid w:val="00B66688"/>
    <w:rsid w:val="00B67F76"/>
    <w:rsid w:val="00B93E27"/>
    <w:rsid w:val="00BA141A"/>
    <w:rsid w:val="00BA3A03"/>
    <w:rsid w:val="00BA616F"/>
    <w:rsid w:val="00BB71AC"/>
    <w:rsid w:val="00BD6193"/>
    <w:rsid w:val="00BE0B11"/>
    <w:rsid w:val="00BF599B"/>
    <w:rsid w:val="00C06726"/>
    <w:rsid w:val="00C1120E"/>
    <w:rsid w:val="00C3720F"/>
    <w:rsid w:val="00C37F8E"/>
    <w:rsid w:val="00C55EC6"/>
    <w:rsid w:val="00C572AB"/>
    <w:rsid w:val="00C6008B"/>
    <w:rsid w:val="00C768BF"/>
    <w:rsid w:val="00C86A6E"/>
    <w:rsid w:val="00C94C5F"/>
    <w:rsid w:val="00CE1295"/>
    <w:rsid w:val="00CE236A"/>
    <w:rsid w:val="00D12C11"/>
    <w:rsid w:val="00D17621"/>
    <w:rsid w:val="00D24F2C"/>
    <w:rsid w:val="00D3426A"/>
    <w:rsid w:val="00D43FE1"/>
    <w:rsid w:val="00D910B3"/>
    <w:rsid w:val="00DC4790"/>
    <w:rsid w:val="00DD2929"/>
    <w:rsid w:val="00E112D7"/>
    <w:rsid w:val="00E32305"/>
    <w:rsid w:val="00E40944"/>
    <w:rsid w:val="00E46626"/>
    <w:rsid w:val="00E67423"/>
    <w:rsid w:val="00E85469"/>
    <w:rsid w:val="00E95145"/>
    <w:rsid w:val="00EA78A5"/>
    <w:rsid w:val="00EB2550"/>
    <w:rsid w:val="00EC6887"/>
    <w:rsid w:val="00EC7AC8"/>
    <w:rsid w:val="00F00EE1"/>
    <w:rsid w:val="00F03985"/>
    <w:rsid w:val="00F07541"/>
    <w:rsid w:val="00F07A8A"/>
    <w:rsid w:val="00F3190D"/>
    <w:rsid w:val="00F36280"/>
    <w:rsid w:val="00F7052F"/>
    <w:rsid w:val="00F90CF1"/>
    <w:rsid w:val="00FA31EB"/>
    <w:rsid w:val="00FA730A"/>
    <w:rsid w:val="00FD7BF5"/>
    <w:rsid w:val="00FE37D0"/>
    <w:rsid w:val="00FF2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1D4"/>
    <w:rPr>
      <w:sz w:val="24"/>
      <w:szCs w:val="24"/>
    </w:rPr>
  </w:style>
  <w:style w:type="paragraph" w:styleId="1">
    <w:name w:val="heading 1"/>
    <w:basedOn w:val="a"/>
    <w:next w:val="a"/>
    <w:link w:val="10"/>
    <w:uiPriority w:val="9"/>
    <w:qFormat/>
    <w:rsid w:val="00F07541"/>
    <w:pPr>
      <w:keepNext/>
      <w:keepLines/>
      <w:spacing w:before="480" w:after="120" w:line="276" w:lineRule="auto"/>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F07541"/>
    <w:pPr>
      <w:keepNext/>
      <w:keepLines/>
      <w:spacing w:before="360" w:after="80" w:line="276" w:lineRule="auto"/>
      <w:outlineLvl w:val="1"/>
    </w:pPr>
    <w:rPr>
      <w:rFonts w:ascii="Calibri" w:eastAsiaTheme="minorEastAsia" w:hAnsi="Calibri" w:cs="Calibri"/>
      <w:b/>
      <w:sz w:val="36"/>
      <w:szCs w:val="36"/>
      <w:lang w:eastAsia="ru-RU"/>
    </w:rPr>
  </w:style>
  <w:style w:type="paragraph" w:styleId="3">
    <w:name w:val="heading 3"/>
    <w:basedOn w:val="a"/>
    <w:next w:val="a"/>
    <w:link w:val="30"/>
    <w:uiPriority w:val="9"/>
    <w:semiHidden/>
    <w:unhideWhenUsed/>
    <w:qFormat/>
    <w:rsid w:val="00F07541"/>
    <w:pPr>
      <w:keepNext/>
      <w:keepLines/>
      <w:spacing w:before="280" w:after="80" w:line="276" w:lineRule="auto"/>
      <w:outlineLvl w:val="2"/>
    </w:pPr>
    <w:rPr>
      <w:rFonts w:ascii="Calibri" w:eastAsiaTheme="minorEastAsia" w:hAnsi="Calibri" w:cs="Calibri"/>
      <w:b/>
      <w:sz w:val="28"/>
      <w:szCs w:val="28"/>
      <w:lang w:eastAsia="ru-RU"/>
    </w:rPr>
  </w:style>
  <w:style w:type="paragraph" w:styleId="4">
    <w:name w:val="heading 4"/>
    <w:basedOn w:val="a"/>
    <w:next w:val="a"/>
    <w:link w:val="40"/>
    <w:uiPriority w:val="9"/>
    <w:semiHidden/>
    <w:unhideWhenUsed/>
    <w:qFormat/>
    <w:rsid w:val="00F07541"/>
    <w:pPr>
      <w:keepNext/>
      <w:keepLines/>
      <w:spacing w:before="240" w:after="40" w:line="276" w:lineRule="auto"/>
      <w:outlineLvl w:val="3"/>
    </w:pPr>
    <w:rPr>
      <w:rFonts w:ascii="Calibri" w:eastAsiaTheme="minorEastAsia" w:hAnsi="Calibri" w:cs="Calibri"/>
      <w:b/>
      <w:lang w:eastAsia="ru-RU"/>
    </w:rPr>
  </w:style>
  <w:style w:type="paragraph" w:styleId="5">
    <w:name w:val="heading 5"/>
    <w:basedOn w:val="a"/>
    <w:next w:val="a"/>
    <w:link w:val="50"/>
    <w:uiPriority w:val="9"/>
    <w:semiHidden/>
    <w:unhideWhenUsed/>
    <w:qFormat/>
    <w:rsid w:val="00F07541"/>
    <w:pPr>
      <w:keepNext/>
      <w:keepLines/>
      <w:spacing w:before="220" w:after="40" w:line="276" w:lineRule="auto"/>
      <w:outlineLvl w:val="4"/>
    </w:pPr>
    <w:rPr>
      <w:rFonts w:ascii="Calibri" w:eastAsiaTheme="minorEastAsia" w:hAnsi="Calibri" w:cs="Calibri"/>
      <w:b/>
      <w:sz w:val="22"/>
      <w:szCs w:val="22"/>
      <w:lang w:eastAsia="ru-RU"/>
    </w:rPr>
  </w:style>
  <w:style w:type="paragraph" w:styleId="6">
    <w:name w:val="heading 6"/>
    <w:basedOn w:val="a"/>
    <w:next w:val="a"/>
    <w:link w:val="60"/>
    <w:uiPriority w:val="9"/>
    <w:semiHidden/>
    <w:unhideWhenUsed/>
    <w:qFormat/>
    <w:rsid w:val="00F07541"/>
    <w:pPr>
      <w:keepNext/>
      <w:keepLines/>
      <w:spacing w:before="200" w:after="40" w:line="276" w:lineRule="auto"/>
      <w:outlineLvl w:val="5"/>
    </w:pPr>
    <w:rPr>
      <w:rFonts w:ascii="Calibri" w:eastAsiaTheme="minorEastAsia"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B66688"/>
    <w:pPr>
      <w:suppressAutoHyphens/>
      <w:spacing w:after="120" w:line="240" w:lineRule="exact"/>
    </w:pPr>
    <w:rPr>
      <w:sz w:val="28"/>
      <w:szCs w:val="20"/>
    </w:rPr>
  </w:style>
  <w:style w:type="paragraph" w:customStyle="1" w:styleId="a4">
    <w:name w:val="Приложение"/>
    <w:basedOn w:val="a5"/>
    <w:rsid w:val="00B66688"/>
    <w:pPr>
      <w:tabs>
        <w:tab w:val="left" w:pos="1673"/>
      </w:tabs>
      <w:spacing w:before="240" w:line="240" w:lineRule="exact"/>
      <w:ind w:left="1985" w:hanging="1985"/>
    </w:pPr>
  </w:style>
  <w:style w:type="paragraph" w:styleId="a5">
    <w:name w:val="Body Text"/>
    <w:aliases w:val="Основной текст Знак Знак"/>
    <w:basedOn w:val="a"/>
    <w:link w:val="a6"/>
    <w:uiPriority w:val="99"/>
    <w:rsid w:val="00B66688"/>
    <w:pPr>
      <w:spacing w:line="360" w:lineRule="exact"/>
      <w:ind w:firstLine="720"/>
      <w:jc w:val="both"/>
    </w:pPr>
    <w:rPr>
      <w:sz w:val="28"/>
      <w:szCs w:val="20"/>
    </w:rPr>
  </w:style>
  <w:style w:type="character" w:customStyle="1" w:styleId="a6">
    <w:name w:val="Основной текст Знак"/>
    <w:aliases w:val="Основной текст Знак Знак Знак"/>
    <w:basedOn w:val="a0"/>
    <w:link w:val="a5"/>
    <w:uiPriority w:val="99"/>
    <w:rsid w:val="00C94C5F"/>
    <w:rPr>
      <w:sz w:val="28"/>
    </w:rPr>
  </w:style>
  <w:style w:type="paragraph" w:customStyle="1" w:styleId="a7">
    <w:name w:val="Заголовок к тексту"/>
    <w:basedOn w:val="a"/>
    <w:next w:val="a5"/>
    <w:rsid w:val="00B66688"/>
    <w:pPr>
      <w:suppressAutoHyphens/>
      <w:spacing w:after="480" w:line="240" w:lineRule="exact"/>
    </w:pPr>
    <w:rPr>
      <w:b/>
      <w:sz w:val="28"/>
      <w:szCs w:val="20"/>
    </w:rPr>
  </w:style>
  <w:style w:type="paragraph" w:customStyle="1" w:styleId="a8">
    <w:name w:val="Подпись на общем бланке"/>
    <w:basedOn w:val="a"/>
    <w:next w:val="a5"/>
    <w:rsid w:val="00B66688"/>
    <w:pPr>
      <w:tabs>
        <w:tab w:val="right" w:pos="9639"/>
      </w:tabs>
      <w:suppressAutoHyphens/>
      <w:spacing w:before="480" w:line="240" w:lineRule="exact"/>
    </w:pPr>
    <w:rPr>
      <w:sz w:val="28"/>
      <w:szCs w:val="20"/>
    </w:r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customStyle="1" w:styleId="ConsPlusNormal">
    <w:name w:val="ConsPlusNormal"/>
    <w:link w:val="ConsPlusNormal0"/>
    <w:rsid w:val="002815FE"/>
    <w:pPr>
      <w:autoSpaceDE w:val="0"/>
      <w:autoSpaceDN w:val="0"/>
      <w:adjustRightInd w:val="0"/>
      <w:ind w:firstLine="720"/>
    </w:pPr>
    <w:rPr>
      <w:rFonts w:ascii="Arial" w:hAnsi="Arial" w:cs="Arial"/>
    </w:rPr>
  </w:style>
  <w:style w:type="paragraph" w:styleId="aa">
    <w:name w:val="Balloon Text"/>
    <w:basedOn w:val="a"/>
    <w:link w:val="ab"/>
    <w:uiPriority w:val="99"/>
    <w:rsid w:val="00396202"/>
    <w:rPr>
      <w:rFonts w:ascii="Tahoma" w:hAnsi="Tahoma" w:cs="Tahoma"/>
      <w:sz w:val="16"/>
      <w:szCs w:val="16"/>
    </w:rPr>
  </w:style>
  <w:style w:type="character" w:customStyle="1" w:styleId="ab">
    <w:name w:val="Текст выноски Знак"/>
    <w:basedOn w:val="a0"/>
    <w:link w:val="aa"/>
    <w:uiPriority w:val="99"/>
    <w:rsid w:val="00396202"/>
    <w:rPr>
      <w:rFonts w:ascii="Tahoma" w:hAnsi="Tahoma" w:cs="Tahoma"/>
      <w:sz w:val="16"/>
      <w:szCs w:val="16"/>
    </w:rPr>
  </w:style>
  <w:style w:type="character" w:customStyle="1" w:styleId="41">
    <w:name w:val="Основной текст (4)_"/>
    <w:basedOn w:val="a0"/>
    <w:link w:val="42"/>
    <w:uiPriority w:val="99"/>
    <w:locked/>
    <w:rsid w:val="00C94C5F"/>
    <w:rPr>
      <w:sz w:val="24"/>
      <w:szCs w:val="24"/>
      <w:shd w:val="clear" w:color="auto" w:fill="FFFFFF"/>
    </w:rPr>
  </w:style>
  <w:style w:type="paragraph" w:customStyle="1" w:styleId="42">
    <w:name w:val="Основной текст (4)"/>
    <w:basedOn w:val="a"/>
    <w:link w:val="41"/>
    <w:uiPriority w:val="99"/>
    <w:rsid w:val="00C94C5F"/>
    <w:pPr>
      <w:shd w:val="clear" w:color="auto" w:fill="FFFFFF"/>
      <w:spacing w:line="310" w:lineRule="exact"/>
      <w:ind w:firstLine="780"/>
    </w:pPr>
  </w:style>
  <w:style w:type="paragraph" w:customStyle="1" w:styleId="11">
    <w:name w:val="Стиль1"/>
    <w:basedOn w:val="a5"/>
    <w:next w:val="a"/>
    <w:rsid w:val="00C94C5F"/>
    <w:pPr>
      <w:suppressAutoHyphens/>
      <w:spacing w:after="120" w:line="360" w:lineRule="auto"/>
      <w:ind w:firstLine="0"/>
    </w:pPr>
    <w:rPr>
      <w:bCs/>
      <w:szCs w:val="28"/>
      <w:lang w:eastAsia="ar-SA"/>
    </w:rPr>
  </w:style>
  <w:style w:type="paragraph" w:customStyle="1" w:styleId="Style6">
    <w:name w:val="Style6"/>
    <w:basedOn w:val="a"/>
    <w:rsid w:val="00C94C5F"/>
    <w:pPr>
      <w:widowControl w:val="0"/>
      <w:autoSpaceDE w:val="0"/>
      <w:autoSpaceDN w:val="0"/>
      <w:adjustRightInd w:val="0"/>
      <w:spacing w:line="323" w:lineRule="exact"/>
      <w:jc w:val="both"/>
    </w:pPr>
    <w:rPr>
      <w:rFonts w:eastAsia="Calibri"/>
    </w:rPr>
  </w:style>
  <w:style w:type="paragraph" w:customStyle="1" w:styleId="ac">
    <w:name w:val="Стиль"/>
    <w:rsid w:val="00C94C5F"/>
    <w:pPr>
      <w:widowControl w:val="0"/>
      <w:autoSpaceDE w:val="0"/>
      <w:autoSpaceDN w:val="0"/>
      <w:adjustRightInd w:val="0"/>
    </w:pPr>
    <w:rPr>
      <w:sz w:val="24"/>
      <w:szCs w:val="24"/>
    </w:rPr>
  </w:style>
  <w:style w:type="paragraph" w:styleId="ad">
    <w:name w:val="No Spacing"/>
    <w:uiPriority w:val="1"/>
    <w:qFormat/>
    <w:rsid w:val="00C94C5F"/>
    <w:rPr>
      <w:rFonts w:asciiTheme="minorHAnsi" w:eastAsiaTheme="minorEastAsia" w:hAnsiTheme="minorHAnsi" w:cstheme="minorBidi"/>
      <w:sz w:val="22"/>
      <w:szCs w:val="22"/>
    </w:rPr>
  </w:style>
  <w:style w:type="paragraph" w:styleId="ae">
    <w:name w:val="header"/>
    <w:basedOn w:val="a"/>
    <w:link w:val="af"/>
    <w:uiPriority w:val="99"/>
    <w:rsid w:val="00781C0C"/>
    <w:pPr>
      <w:tabs>
        <w:tab w:val="center" w:pos="4677"/>
        <w:tab w:val="right" w:pos="9355"/>
      </w:tabs>
    </w:pPr>
  </w:style>
  <w:style w:type="character" w:customStyle="1" w:styleId="af">
    <w:name w:val="Верхний колонтитул Знак"/>
    <w:basedOn w:val="a0"/>
    <w:link w:val="ae"/>
    <w:uiPriority w:val="99"/>
    <w:rsid w:val="00781C0C"/>
    <w:rPr>
      <w:sz w:val="24"/>
      <w:szCs w:val="24"/>
    </w:rPr>
  </w:style>
  <w:style w:type="paragraph" w:styleId="af0">
    <w:name w:val="footer"/>
    <w:basedOn w:val="a"/>
    <w:link w:val="af1"/>
    <w:uiPriority w:val="99"/>
    <w:rsid w:val="00781C0C"/>
    <w:pPr>
      <w:tabs>
        <w:tab w:val="center" w:pos="4677"/>
        <w:tab w:val="right" w:pos="9355"/>
      </w:tabs>
    </w:pPr>
  </w:style>
  <w:style w:type="character" w:customStyle="1" w:styleId="af1">
    <w:name w:val="Нижний колонтитул Знак"/>
    <w:basedOn w:val="a0"/>
    <w:link w:val="af0"/>
    <w:uiPriority w:val="99"/>
    <w:rsid w:val="00781C0C"/>
    <w:rPr>
      <w:sz w:val="24"/>
      <w:szCs w:val="24"/>
    </w:rPr>
  </w:style>
  <w:style w:type="table" w:styleId="af2">
    <w:name w:val="Table Grid"/>
    <w:basedOn w:val="a1"/>
    <w:uiPriority w:val="59"/>
    <w:rsid w:val="000E5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0E580D"/>
    <w:pPr>
      <w:spacing w:after="200" w:line="276" w:lineRule="auto"/>
      <w:ind w:left="720"/>
      <w:contextualSpacing/>
    </w:pPr>
    <w:rPr>
      <w:rFonts w:asciiTheme="minorHAnsi" w:eastAsiaTheme="minorEastAsia" w:hAnsiTheme="minorHAnsi" w:cstheme="minorBidi"/>
      <w:sz w:val="22"/>
      <w:szCs w:val="22"/>
    </w:rPr>
  </w:style>
  <w:style w:type="character" w:styleId="af4">
    <w:name w:val="annotation reference"/>
    <w:basedOn w:val="a0"/>
    <w:uiPriority w:val="99"/>
    <w:unhideWhenUsed/>
    <w:rsid w:val="000E580D"/>
    <w:rPr>
      <w:sz w:val="16"/>
      <w:szCs w:val="16"/>
    </w:rPr>
  </w:style>
  <w:style w:type="paragraph" w:styleId="af5">
    <w:name w:val="annotation text"/>
    <w:basedOn w:val="a"/>
    <w:link w:val="af6"/>
    <w:uiPriority w:val="99"/>
    <w:unhideWhenUsed/>
    <w:rsid w:val="000E580D"/>
    <w:pPr>
      <w:spacing w:after="200"/>
    </w:pPr>
    <w:rPr>
      <w:rFonts w:asciiTheme="minorHAnsi" w:eastAsiaTheme="minorEastAsia" w:hAnsiTheme="minorHAnsi" w:cstheme="minorBidi"/>
      <w:sz w:val="20"/>
      <w:szCs w:val="20"/>
    </w:rPr>
  </w:style>
  <w:style w:type="character" w:customStyle="1" w:styleId="af6">
    <w:name w:val="Текст примечания Знак"/>
    <w:basedOn w:val="a0"/>
    <w:link w:val="af5"/>
    <w:uiPriority w:val="99"/>
    <w:rsid w:val="000E580D"/>
    <w:rPr>
      <w:rFonts w:asciiTheme="minorHAnsi" w:eastAsiaTheme="minorEastAsia" w:hAnsiTheme="minorHAnsi" w:cstheme="minorBidi"/>
    </w:rPr>
  </w:style>
  <w:style w:type="paragraph" w:styleId="af7">
    <w:name w:val="annotation subject"/>
    <w:basedOn w:val="af5"/>
    <w:next w:val="af5"/>
    <w:link w:val="af8"/>
    <w:uiPriority w:val="99"/>
    <w:unhideWhenUsed/>
    <w:rsid w:val="000E580D"/>
    <w:rPr>
      <w:b/>
      <w:bCs/>
    </w:rPr>
  </w:style>
  <w:style w:type="character" w:customStyle="1" w:styleId="af8">
    <w:name w:val="Тема примечания Знак"/>
    <w:basedOn w:val="af6"/>
    <w:link w:val="af7"/>
    <w:uiPriority w:val="99"/>
    <w:rsid w:val="000E580D"/>
    <w:rPr>
      <w:rFonts w:asciiTheme="minorHAnsi" w:eastAsiaTheme="minorEastAsia" w:hAnsiTheme="minorHAnsi" w:cstheme="minorBidi"/>
      <w:b/>
      <w:bCs/>
    </w:rPr>
  </w:style>
  <w:style w:type="paragraph" w:styleId="af9">
    <w:name w:val="Normal (Web)"/>
    <w:basedOn w:val="a"/>
    <w:uiPriority w:val="99"/>
    <w:unhideWhenUsed/>
    <w:rsid w:val="000E580D"/>
    <w:pPr>
      <w:spacing w:before="100" w:beforeAutospacing="1" w:after="100" w:afterAutospacing="1"/>
    </w:pPr>
  </w:style>
  <w:style w:type="character" w:styleId="afa">
    <w:name w:val="Hyperlink"/>
    <w:basedOn w:val="a0"/>
    <w:uiPriority w:val="99"/>
    <w:unhideWhenUsed/>
    <w:rsid w:val="00B93E27"/>
    <w:rPr>
      <w:color w:val="0000FF" w:themeColor="hyperlink"/>
      <w:u w:val="single"/>
    </w:rPr>
  </w:style>
  <w:style w:type="table" w:customStyle="1" w:styleId="21">
    <w:name w:val="Сетка таблицы2"/>
    <w:basedOn w:val="a1"/>
    <w:next w:val="af2"/>
    <w:uiPriority w:val="59"/>
    <w:rsid w:val="00B93E27"/>
    <w:rPr>
      <w:rFonts w:asciiTheme="minorHAnsi"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unhideWhenUsed/>
    <w:rsid w:val="00B93E27"/>
    <w:rPr>
      <w:rFonts w:asciiTheme="minorHAnsi" w:eastAsiaTheme="minorHAnsi" w:hAnsiTheme="minorHAnsi" w:cstheme="minorBidi"/>
      <w:sz w:val="20"/>
      <w:szCs w:val="20"/>
    </w:rPr>
  </w:style>
  <w:style w:type="character" w:customStyle="1" w:styleId="afc">
    <w:name w:val="Текст сноски Знак"/>
    <w:basedOn w:val="a0"/>
    <w:link w:val="afb"/>
    <w:uiPriority w:val="99"/>
    <w:rsid w:val="00B93E27"/>
    <w:rPr>
      <w:rFonts w:asciiTheme="minorHAnsi" w:eastAsiaTheme="minorHAnsi" w:hAnsiTheme="minorHAnsi" w:cstheme="minorBidi"/>
    </w:rPr>
  </w:style>
  <w:style w:type="character" w:styleId="afd">
    <w:name w:val="footnote reference"/>
    <w:basedOn w:val="a0"/>
    <w:uiPriority w:val="99"/>
    <w:unhideWhenUsed/>
    <w:rsid w:val="00B93E27"/>
    <w:rPr>
      <w:vertAlign w:val="superscript"/>
    </w:rPr>
  </w:style>
  <w:style w:type="character" w:styleId="afe">
    <w:name w:val="Intense Reference"/>
    <w:basedOn w:val="a0"/>
    <w:uiPriority w:val="32"/>
    <w:qFormat/>
    <w:rsid w:val="00B93E27"/>
    <w:rPr>
      <w:b/>
      <w:bCs/>
      <w:smallCaps/>
      <w:color w:val="C0504D" w:themeColor="accent2"/>
      <w:spacing w:val="5"/>
      <w:u w:val="single"/>
    </w:rPr>
  </w:style>
  <w:style w:type="character" w:customStyle="1" w:styleId="apple-converted-space">
    <w:name w:val="apple-converted-space"/>
    <w:basedOn w:val="a0"/>
    <w:rsid w:val="00AE52B0"/>
  </w:style>
  <w:style w:type="paragraph" w:customStyle="1" w:styleId="s1">
    <w:name w:val="s_1"/>
    <w:basedOn w:val="a"/>
    <w:rsid w:val="00575C5F"/>
    <w:pPr>
      <w:spacing w:before="100" w:beforeAutospacing="1" w:after="100" w:afterAutospacing="1"/>
    </w:pPr>
    <w:rPr>
      <w:lang w:eastAsia="ru-RU"/>
    </w:rPr>
  </w:style>
  <w:style w:type="character" w:customStyle="1" w:styleId="ConsPlusNormal0">
    <w:name w:val="ConsPlusNormal Знак"/>
    <w:link w:val="ConsPlusNormal"/>
    <w:locked/>
    <w:rsid w:val="00575C5F"/>
    <w:rPr>
      <w:rFonts w:ascii="Arial" w:hAnsi="Arial" w:cs="Arial"/>
    </w:rPr>
  </w:style>
  <w:style w:type="paragraph" w:customStyle="1" w:styleId="8EAA14224D814626B5601D20B9208574">
    <w:name w:val="8EAA14224D814626B5601D20B9208574"/>
    <w:rsid w:val="00F3190D"/>
    <w:pPr>
      <w:spacing w:after="200" w:line="276" w:lineRule="auto"/>
    </w:pPr>
    <w:rPr>
      <w:rFonts w:asciiTheme="minorHAnsi" w:eastAsiaTheme="minorEastAsia" w:hAnsiTheme="minorHAnsi" w:cstheme="minorBidi"/>
      <w:sz w:val="22"/>
      <w:szCs w:val="22"/>
      <w:lang w:eastAsia="ru-RU"/>
    </w:rPr>
  </w:style>
  <w:style w:type="numbering" w:customStyle="1" w:styleId="12">
    <w:name w:val="Нет списка1"/>
    <w:next w:val="a2"/>
    <w:uiPriority w:val="99"/>
    <w:semiHidden/>
    <w:unhideWhenUsed/>
    <w:rsid w:val="00A935C0"/>
  </w:style>
  <w:style w:type="table" w:customStyle="1" w:styleId="13">
    <w:name w:val="Сетка таблицы1"/>
    <w:basedOn w:val="a1"/>
    <w:next w:val="af2"/>
    <w:uiPriority w:val="59"/>
    <w:rsid w:val="00A935C0"/>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сноски1"/>
    <w:basedOn w:val="a"/>
    <w:next w:val="afb"/>
    <w:uiPriority w:val="99"/>
    <w:rsid w:val="00A935C0"/>
    <w:rPr>
      <w:rFonts w:ascii="Calibri" w:eastAsia="Calibri" w:hAnsi="Calibri"/>
      <w:sz w:val="20"/>
      <w:szCs w:val="20"/>
    </w:rPr>
  </w:style>
  <w:style w:type="character" w:customStyle="1" w:styleId="UnresolvedMention">
    <w:name w:val="Unresolved Mention"/>
    <w:basedOn w:val="a0"/>
    <w:uiPriority w:val="99"/>
    <w:semiHidden/>
    <w:unhideWhenUsed/>
    <w:rsid w:val="00A935C0"/>
    <w:rPr>
      <w:color w:val="605E5C"/>
      <w:shd w:val="clear" w:color="auto" w:fill="E1DFDD"/>
    </w:rPr>
  </w:style>
  <w:style w:type="paragraph" w:customStyle="1" w:styleId="consplustitlemailrucssattributepostfix">
    <w:name w:val="consplustitle_mailru_css_attribute_postfix"/>
    <w:basedOn w:val="a"/>
    <w:rsid w:val="00A935C0"/>
    <w:pPr>
      <w:spacing w:before="100" w:beforeAutospacing="1" w:after="100" w:afterAutospacing="1"/>
    </w:pPr>
    <w:rPr>
      <w:lang w:eastAsia="ru-RU"/>
    </w:rPr>
  </w:style>
  <w:style w:type="paragraph" w:customStyle="1" w:styleId="msonormalmailrucssattributepostfix">
    <w:name w:val="msonormal_mailru_css_attribute_postfix"/>
    <w:basedOn w:val="a"/>
    <w:rsid w:val="00A935C0"/>
    <w:pPr>
      <w:spacing w:before="100" w:beforeAutospacing="1" w:after="100" w:afterAutospacing="1"/>
    </w:pPr>
    <w:rPr>
      <w:lang w:eastAsia="ru-RU"/>
    </w:rPr>
  </w:style>
  <w:style w:type="character" w:customStyle="1" w:styleId="10">
    <w:name w:val="Заголовок 1 Знак"/>
    <w:basedOn w:val="a0"/>
    <w:link w:val="1"/>
    <w:uiPriority w:val="9"/>
    <w:rsid w:val="00F07541"/>
    <w:rPr>
      <w:rFonts w:ascii="Calibri" w:eastAsiaTheme="minorEastAsia" w:hAnsi="Calibri" w:cs="Calibri"/>
      <w:b/>
      <w:sz w:val="48"/>
      <w:szCs w:val="48"/>
      <w:lang w:eastAsia="ru-RU"/>
    </w:rPr>
  </w:style>
  <w:style w:type="character" w:customStyle="1" w:styleId="20">
    <w:name w:val="Заголовок 2 Знак"/>
    <w:basedOn w:val="a0"/>
    <w:link w:val="2"/>
    <w:uiPriority w:val="9"/>
    <w:semiHidden/>
    <w:rsid w:val="00F07541"/>
    <w:rPr>
      <w:rFonts w:ascii="Calibri" w:eastAsiaTheme="minorEastAsia" w:hAnsi="Calibri" w:cs="Calibri"/>
      <w:b/>
      <w:sz w:val="36"/>
      <w:szCs w:val="36"/>
      <w:lang w:eastAsia="ru-RU"/>
    </w:rPr>
  </w:style>
  <w:style w:type="character" w:customStyle="1" w:styleId="30">
    <w:name w:val="Заголовок 3 Знак"/>
    <w:basedOn w:val="a0"/>
    <w:link w:val="3"/>
    <w:uiPriority w:val="9"/>
    <w:semiHidden/>
    <w:rsid w:val="00F07541"/>
    <w:rPr>
      <w:rFonts w:ascii="Calibri" w:eastAsiaTheme="minorEastAsia" w:hAnsi="Calibri" w:cs="Calibri"/>
      <w:b/>
      <w:sz w:val="28"/>
      <w:szCs w:val="28"/>
      <w:lang w:eastAsia="ru-RU"/>
    </w:rPr>
  </w:style>
  <w:style w:type="character" w:customStyle="1" w:styleId="40">
    <w:name w:val="Заголовок 4 Знак"/>
    <w:basedOn w:val="a0"/>
    <w:link w:val="4"/>
    <w:uiPriority w:val="9"/>
    <w:semiHidden/>
    <w:rsid w:val="00F07541"/>
    <w:rPr>
      <w:rFonts w:ascii="Calibri" w:eastAsiaTheme="minorEastAsia" w:hAnsi="Calibri" w:cs="Calibri"/>
      <w:b/>
      <w:sz w:val="24"/>
      <w:szCs w:val="24"/>
      <w:lang w:eastAsia="ru-RU"/>
    </w:rPr>
  </w:style>
  <w:style w:type="character" w:customStyle="1" w:styleId="50">
    <w:name w:val="Заголовок 5 Знак"/>
    <w:basedOn w:val="a0"/>
    <w:link w:val="5"/>
    <w:uiPriority w:val="9"/>
    <w:semiHidden/>
    <w:rsid w:val="00F07541"/>
    <w:rPr>
      <w:rFonts w:ascii="Calibri" w:eastAsiaTheme="minorEastAsia" w:hAnsi="Calibri" w:cs="Calibri"/>
      <w:b/>
      <w:sz w:val="22"/>
      <w:szCs w:val="22"/>
      <w:lang w:eastAsia="ru-RU"/>
    </w:rPr>
  </w:style>
  <w:style w:type="character" w:customStyle="1" w:styleId="60">
    <w:name w:val="Заголовок 6 Знак"/>
    <w:basedOn w:val="a0"/>
    <w:link w:val="6"/>
    <w:uiPriority w:val="9"/>
    <w:semiHidden/>
    <w:rsid w:val="00F07541"/>
    <w:rPr>
      <w:rFonts w:ascii="Calibri" w:eastAsiaTheme="minorEastAsia" w:hAnsi="Calibri" w:cs="Calibri"/>
      <w:b/>
      <w:lang w:eastAsia="ru-RU"/>
    </w:rPr>
  </w:style>
  <w:style w:type="table" w:customStyle="1" w:styleId="TableNormal">
    <w:name w:val="Table Normal"/>
    <w:rsid w:val="00F07541"/>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 w:type="paragraph" w:styleId="aff">
    <w:name w:val="Title"/>
    <w:basedOn w:val="a"/>
    <w:next w:val="a"/>
    <w:link w:val="aff0"/>
    <w:uiPriority w:val="10"/>
    <w:qFormat/>
    <w:rsid w:val="00F07541"/>
    <w:pPr>
      <w:keepNext/>
      <w:keepLines/>
      <w:spacing w:before="480" w:after="120" w:line="276" w:lineRule="auto"/>
    </w:pPr>
    <w:rPr>
      <w:rFonts w:ascii="Calibri" w:eastAsiaTheme="minorEastAsia" w:hAnsi="Calibri" w:cs="Calibri"/>
      <w:b/>
      <w:sz w:val="72"/>
      <w:szCs w:val="72"/>
      <w:lang w:eastAsia="ru-RU"/>
    </w:rPr>
  </w:style>
  <w:style w:type="character" w:customStyle="1" w:styleId="aff0">
    <w:name w:val="Название Знак"/>
    <w:basedOn w:val="a0"/>
    <w:link w:val="aff"/>
    <w:uiPriority w:val="10"/>
    <w:rsid w:val="00F07541"/>
    <w:rPr>
      <w:rFonts w:ascii="Calibri" w:eastAsiaTheme="minorEastAsia" w:hAnsi="Calibri" w:cs="Calibri"/>
      <w:b/>
      <w:sz w:val="72"/>
      <w:szCs w:val="72"/>
      <w:lang w:eastAsia="ru-RU"/>
    </w:rPr>
  </w:style>
  <w:style w:type="character" w:customStyle="1" w:styleId="15">
    <w:name w:val="Неразрешенное упоминание1"/>
    <w:basedOn w:val="a0"/>
    <w:uiPriority w:val="99"/>
    <w:semiHidden/>
    <w:unhideWhenUsed/>
    <w:rsid w:val="00F07541"/>
    <w:rPr>
      <w:color w:val="605E5C"/>
      <w:shd w:val="clear" w:color="auto" w:fill="E1DFDD"/>
    </w:rPr>
  </w:style>
  <w:style w:type="paragraph" w:styleId="22">
    <w:name w:val="Body Text 2"/>
    <w:basedOn w:val="a"/>
    <w:link w:val="23"/>
    <w:uiPriority w:val="99"/>
    <w:semiHidden/>
    <w:unhideWhenUsed/>
    <w:rsid w:val="00F07541"/>
    <w:pPr>
      <w:spacing w:after="120" w:line="480" w:lineRule="auto"/>
    </w:pPr>
    <w:rPr>
      <w:rFonts w:ascii="Calibri" w:eastAsiaTheme="minorEastAsia" w:hAnsi="Calibri" w:cs="Calibri"/>
      <w:sz w:val="22"/>
      <w:szCs w:val="22"/>
      <w:lang w:eastAsia="ru-RU"/>
    </w:rPr>
  </w:style>
  <w:style w:type="character" w:customStyle="1" w:styleId="23">
    <w:name w:val="Основной текст 2 Знак"/>
    <w:basedOn w:val="a0"/>
    <w:link w:val="22"/>
    <w:uiPriority w:val="99"/>
    <w:semiHidden/>
    <w:rsid w:val="00F07541"/>
    <w:rPr>
      <w:rFonts w:ascii="Calibri" w:eastAsiaTheme="minorEastAsia" w:hAnsi="Calibri" w:cs="Calibri"/>
      <w:sz w:val="22"/>
      <w:szCs w:val="22"/>
      <w:lang w:eastAsia="ru-RU"/>
    </w:rPr>
  </w:style>
  <w:style w:type="paragraph" w:styleId="24">
    <w:name w:val="Body Text Indent 2"/>
    <w:basedOn w:val="a"/>
    <w:link w:val="25"/>
    <w:uiPriority w:val="99"/>
    <w:semiHidden/>
    <w:unhideWhenUsed/>
    <w:rsid w:val="00F07541"/>
    <w:pPr>
      <w:spacing w:after="120" w:line="480" w:lineRule="auto"/>
      <w:ind w:left="283"/>
    </w:pPr>
    <w:rPr>
      <w:rFonts w:ascii="Calibri" w:eastAsiaTheme="minorEastAsia" w:hAnsi="Calibri" w:cs="Calibri"/>
      <w:sz w:val="22"/>
      <w:szCs w:val="22"/>
      <w:lang w:eastAsia="ru-RU"/>
    </w:rPr>
  </w:style>
  <w:style w:type="character" w:customStyle="1" w:styleId="25">
    <w:name w:val="Основной текст с отступом 2 Знак"/>
    <w:basedOn w:val="a0"/>
    <w:link w:val="24"/>
    <w:uiPriority w:val="99"/>
    <w:semiHidden/>
    <w:rsid w:val="00F07541"/>
    <w:rPr>
      <w:rFonts w:ascii="Calibri" w:eastAsiaTheme="minorEastAsia" w:hAnsi="Calibri" w:cs="Calibri"/>
      <w:sz w:val="22"/>
      <w:szCs w:val="22"/>
      <w:lang w:eastAsia="ru-RU"/>
    </w:rPr>
  </w:style>
  <w:style w:type="character" w:customStyle="1" w:styleId="extended-textfull">
    <w:name w:val="extended-text__full"/>
    <w:basedOn w:val="a0"/>
    <w:rsid w:val="00F07541"/>
  </w:style>
  <w:style w:type="paragraph" w:styleId="aff1">
    <w:name w:val="Subtitle"/>
    <w:basedOn w:val="a"/>
    <w:next w:val="a"/>
    <w:link w:val="aff2"/>
    <w:uiPriority w:val="11"/>
    <w:qFormat/>
    <w:rsid w:val="00F07541"/>
    <w:pPr>
      <w:keepNext/>
      <w:keepLines/>
      <w:spacing w:before="360" w:after="80" w:line="276" w:lineRule="auto"/>
    </w:pPr>
    <w:rPr>
      <w:rFonts w:ascii="Georgia" w:eastAsia="Georgia" w:hAnsi="Georgia" w:cs="Georgia"/>
      <w:i/>
      <w:color w:val="666666"/>
      <w:sz w:val="48"/>
      <w:szCs w:val="48"/>
      <w:lang w:eastAsia="ru-RU"/>
    </w:rPr>
  </w:style>
  <w:style w:type="character" w:customStyle="1" w:styleId="aff2">
    <w:name w:val="Подзаголовок Знак"/>
    <w:basedOn w:val="a0"/>
    <w:link w:val="aff1"/>
    <w:uiPriority w:val="11"/>
    <w:rsid w:val="00F07541"/>
    <w:rPr>
      <w:rFonts w:ascii="Georgia" w:eastAsia="Georgia" w:hAnsi="Georgia" w:cs="Georgia"/>
      <w:i/>
      <w:color w:val="666666"/>
      <w:sz w:val="48"/>
      <w:szCs w:val="48"/>
      <w:lang w:eastAsia="ru-RU"/>
    </w:rPr>
  </w:style>
  <w:style w:type="paragraph" w:styleId="aff3">
    <w:name w:val="Body Text Indent"/>
    <w:basedOn w:val="a"/>
    <w:link w:val="aff4"/>
    <w:uiPriority w:val="99"/>
    <w:semiHidden/>
    <w:unhideWhenUsed/>
    <w:rsid w:val="00F07541"/>
    <w:pPr>
      <w:spacing w:after="120" w:line="276" w:lineRule="auto"/>
      <w:ind w:left="283"/>
    </w:pPr>
    <w:rPr>
      <w:rFonts w:ascii="Calibri" w:eastAsiaTheme="minorEastAsia" w:hAnsi="Calibri" w:cs="Calibri"/>
      <w:sz w:val="22"/>
      <w:szCs w:val="22"/>
      <w:lang w:eastAsia="ru-RU"/>
    </w:rPr>
  </w:style>
  <w:style w:type="character" w:customStyle="1" w:styleId="aff4">
    <w:name w:val="Основной текст с отступом Знак"/>
    <w:basedOn w:val="a0"/>
    <w:link w:val="aff3"/>
    <w:uiPriority w:val="99"/>
    <w:semiHidden/>
    <w:rsid w:val="00F07541"/>
    <w:rPr>
      <w:rFonts w:ascii="Calibri" w:eastAsiaTheme="minorEastAsia" w:hAnsi="Calibri" w:cs="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1D4"/>
    <w:rPr>
      <w:sz w:val="24"/>
      <w:szCs w:val="24"/>
    </w:rPr>
  </w:style>
  <w:style w:type="paragraph" w:styleId="1">
    <w:name w:val="heading 1"/>
    <w:basedOn w:val="a"/>
    <w:next w:val="a"/>
    <w:link w:val="10"/>
    <w:uiPriority w:val="9"/>
    <w:qFormat/>
    <w:rsid w:val="00F07541"/>
    <w:pPr>
      <w:keepNext/>
      <w:keepLines/>
      <w:spacing w:before="480" w:after="120" w:line="276" w:lineRule="auto"/>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F07541"/>
    <w:pPr>
      <w:keepNext/>
      <w:keepLines/>
      <w:spacing w:before="360" w:after="80" w:line="276" w:lineRule="auto"/>
      <w:outlineLvl w:val="1"/>
    </w:pPr>
    <w:rPr>
      <w:rFonts w:ascii="Calibri" w:eastAsiaTheme="minorEastAsia" w:hAnsi="Calibri" w:cs="Calibri"/>
      <w:b/>
      <w:sz w:val="36"/>
      <w:szCs w:val="36"/>
      <w:lang w:eastAsia="ru-RU"/>
    </w:rPr>
  </w:style>
  <w:style w:type="paragraph" w:styleId="3">
    <w:name w:val="heading 3"/>
    <w:basedOn w:val="a"/>
    <w:next w:val="a"/>
    <w:link w:val="30"/>
    <w:uiPriority w:val="9"/>
    <w:semiHidden/>
    <w:unhideWhenUsed/>
    <w:qFormat/>
    <w:rsid w:val="00F07541"/>
    <w:pPr>
      <w:keepNext/>
      <w:keepLines/>
      <w:spacing w:before="280" w:after="80" w:line="276" w:lineRule="auto"/>
      <w:outlineLvl w:val="2"/>
    </w:pPr>
    <w:rPr>
      <w:rFonts w:ascii="Calibri" w:eastAsiaTheme="minorEastAsia" w:hAnsi="Calibri" w:cs="Calibri"/>
      <w:b/>
      <w:sz w:val="28"/>
      <w:szCs w:val="28"/>
      <w:lang w:eastAsia="ru-RU"/>
    </w:rPr>
  </w:style>
  <w:style w:type="paragraph" w:styleId="4">
    <w:name w:val="heading 4"/>
    <w:basedOn w:val="a"/>
    <w:next w:val="a"/>
    <w:link w:val="40"/>
    <w:uiPriority w:val="9"/>
    <w:semiHidden/>
    <w:unhideWhenUsed/>
    <w:qFormat/>
    <w:rsid w:val="00F07541"/>
    <w:pPr>
      <w:keepNext/>
      <w:keepLines/>
      <w:spacing w:before="240" w:after="40" w:line="276" w:lineRule="auto"/>
      <w:outlineLvl w:val="3"/>
    </w:pPr>
    <w:rPr>
      <w:rFonts w:ascii="Calibri" w:eastAsiaTheme="minorEastAsia" w:hAnsi="Calibri" w:cs="Calibri"/>
      <w:b/>
      <w:lang w:eastAsia="ru-RU"/>
    </w:rPr>
  </w:style>
  <w:style w:type="paragraph" w:styleId="5">
    <w:name w:val="heading 5"/>
    <w:basedOn w:val="a"/>
    <w:next w:val="a"/>
    <w:link w:val="50"/>
    <w:uiPriority w:val="9"/>
    <w:semiHidden/>
    <w:unhideWhenUsed/>
    <w:qFormat/>
    <w:rsid w:val="00F07541"/>
    <w:pPr>
      <w:keepNext/>
      <w:keepLines/>
      <w:spacing w:before="220" w:after="40" w:line="276" w:lineRule="auto"/>
      <w:outlineLvl w:val="4"/>
    </w:pPr>
    <w:rPr>
      <w:rFonts w:ascii="Calibri" w:eastAsiaTheme="minorEastAsia" w:hAnsi="Calibri" w:cs="Calibri"/>
      <w:b/>
      <w:sz w:val="22"/>
      <w:szCs w:val="22"/>
      <w:lang w:eastAsia="ru-RU"/>
    </w:rPr>
  </w:style>
  <w:style w:type="paragraph" w:styleId="6">
    <w:name w:val="heading 6"/>
    <w:basedOn w:val="a"/>
    <w:next w:val="a"/>
    <w:link w:val="60"/>
    <w:uiPriority w:val="9"/>
    <w:semiHidden/>
    <w:unhideWhenUsed/>
    <w:qFormat/>
    <w:rsid w:val="00F07541"/>
    <w:pPr>
      <w:keepNext/>
      <w:keepLines/>
      <w:spacing w:before="200" w:after="40" w:line="276" w:lineRule="auto"/>
      <w:outlineLvl w:val="5"/>
    </w:pPr>
    <w:rPr>
      <w:rFonts w:ascii="Calibri" w:eastAsiaTheme="minorEastAsia"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B66688"/>
    <w:pPr>
      <w:suppressAutoHyphens/>
      <w:spacing w:after="120" w:line="240" w:lineRule="exact"/>
    </w:pPr>
    <w:rPr>
      <w:sz w:val="28"/>
      <w:szCs w:val="20"/>
    </w:rPr>
  </w:style>
  <w:style w:type="paragraph" w:customStyle="1" w:styleId="a4">
    <w:name w:val="Приложение"/>
    <w:basedOn w:val="a5"/>
    <w:rsid w:val="00B66688"/>
    <w:pPr>
      <w:tabs>
        <w:tab w:val="left" w:pos="1673"/>
      </w:tabs>
      <w:spacing w:before="240" w:line="240" w:lineRule="exact"/>
      <w:ind w:left="1985" w:hanging="1985"/>
    </w:pPr>
  </w:style>
  <w:style w:type="paragraph" w:styleId="a5">
    <w:name w:val="Body Text"/>
    <w:aliases w:val="Основной текст Знак Знак"/>
    <w:basedOn w:val="a"/>
    <w:link w:val="a6"/>
    <w:uiPriority w:val="99"/>
    <w:rsid w:val="00B66688"/>
    <w:pPr>
      <w:spacing w:line="360" w:lineRule="exact"/>
      <w:ind w:firstLine="720"/>
      <w:jc w:val="both"/>
    </w:pPr>
    <w:rPr>
      <w:sz w:val="28"/>
      <w:szCs w:val="20"/>
    </w:rPr>
  </w:style>
  <w:style w:type="character" w:customStyle="1" w:styleId="a6">
    <w:name w:val="Основной текст Знак"/>
    <w:aliases w:val="Основной текст Знак Знак Знак"/>
    <w:basedOn w:val="a0"/>
    <w:link w:val="a5"/>
    <w:uiPriority w:val="99"/>
    <w:rsid w:val="00C94C5F"/>
    <w:rPr>
      <w:sz w:val="28"/>
    </w:rPr>
  </w:style>
  <w:style w:type="paragraph" w:customStyle="1" w:styleId="a7">
    <w:name w:val="Заголовок к тексту"/>
    <w:basedOn w:val="a"/>
    <w:next w:val="a5"/>
    <w:rsid w:val="00B66688"/>
    <w:pPr>
      <w:suppressAutoHyphens/>
      <w:spacing w:after="480" w:line="240" w:lineRule="exact"/>
    </w:pPr>
    <w:rPr>
      <w:b/>
      <w:sz w:val="28"/>
      <w:szCs w:val="20"/>
    </w:rPr>
  </w:style>
  <w:style w:type="paragraph" w:customStyle="1" w:styleId="a8">
    <w:name w:val="Подпись на общем бланке"/>
    <w:basedOn w:val="a"/>
    <w:next w:val="a5"/>
    <w:rsid w:val="00B66688"/>
    <w:pPr>
      <w:tabs>
        <w:tab w:val="right" w:pos="9639"/>
      </w:tabs>
      <w:suppressAutoHyphens/>
      <w:spacing w:before="480" w:line="240" w:lineRule="exact"/>
    </w:pPr>
    <w:rPr>
      <w:sz w:val="28"/>
      <w:szCs w:val="20"/>
    </w:r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customStyle="1" w:styleId="ConsPlusNormal">
    <w:name w:val="ConsPlusNormal"/>
    <w:link w:val="ConsPlusNormal0"/>
    <w:rsid w:val="002815FE"/>
    <w:pPr>
      <w:autoSpaceDE w:val="0"/>
      <w:autoSpaceDN w:val="0"/>
      <w:adjustRightInd w:val="0"/>
      <w:ind w:firstLine="720"/>
    </w:pPr>
    <w:rPr>
      <w:rFonts w:ascii="Arial" w:hAnsi="Arial" w:cs="Arial"/>
    </w:rPr>
  </w:style>
  <w:style w:type="paragraph" w:styleId="aa">
    <w:name w:val="Balloon Text"/>
    <w:basedOn w:val="a"/>
    <w:link w:val="ab"/>
    <w:uiPriority w:val="99"/>
    <w:rsid w:val="00396202"/>
    <w:rPr>
      <w:rFonts w:ascii="Tahoma" w:hAnsi="Tahoma" w:cs="Tahoma"/>
      <w:sz w:val="16"/>
      <w:szCs w:val="16"/>
    </w:rPr>
  </w:style>
  <w:style w:type="character" w:customStyle="1" w:styleId="ab">
    <w:name w:val="Текст выноски Знак"/>
    <w:basedOn w:val="a0"/>
    <w:link w:val="aa"/>
    <w:uiPriority w:val="99"/>
    <w:rsid w:val="00396202"/>
    <w:rPr>
      <w:rFonts w:ascii="Tahoma" w:hAnsi="Tahoma" w:cs="Tahoma"/>
      <w:sz w:val="16"/>
      <w:szCs w:val="16"/>
    </w:rPr>
  </w:style>
  <w:style w:type="character" w:customStyle="1" w:styleId="41">
    <w:name w:val="Основной текст (4)_"/>
    <w:basedOn w:val="a0"/>
    <w:link w:val="42"/>
    <w:uiPriority w:val="99"/>
    <w:locked/>
    <w:rsid w:val="00C94C5F"/>
    <w:rPr>
      <w:sz w:val="24"/>
      <w:szCs w:val="24"/>
      <w:shd w:val="clear" w:color="auto" w:fill="FFFFFF"/>
    </w:rPr>
  </w:style>
  <w:style w:type="paragraph" w:customStyle="1" w:styleId="42">
    <w:name w:val="Основной текст (4)"/>
    <w:basedOn w:val="a"/>
    <w:link w:val="41"/>
    <w:uiPriority w:val="99"/>
    <w:rsid w:val="00C94C5F"/>
    <w:pPr>
      <w:shd w:val="clear" w:color="auto" w:fill="FFFFFF"/>
      <w:spacing w:line="310" w:lineRule="exact"/>
      <w:ind w:firstLine="780"/>
    </w:pPr>
  </w:style>
  <w:style w:type="paragraph" w:customStyle="1" w:styleId="11">
    <w:name w:val="Стиль1"/>
    <w:basedOn w:val="a5"/>
    <w:next w:val="a"/>
    <w:rsid w:val="00C94C5F"/>
    <w:pPr>
      <w:suppressAutoHyphens/>
      <w:spacing w:after="120" w:line="360" w:lineRule="auto"/>
      <w:ind w:firstLine="0"/>
    </w:pPr>
    <w:rPr>
      <w:bCs/>
      <w:szCs w:val="28"/>
      <w:lang w:eastAsia="ar-SA"/>
    </w:rPr>
  </w:style>
  <w:style w:type="paragraph" w:customStyle="1" w:styleId="Style6">
    <w:name w:val="Style6"/>
    <w:basedOn w:val="a"/>
    <w:rsid w:val="00C94C5F"/>
    <w:pPr>
      <w:widowControl w:val="0"/>
      <w:autoSpaceDE w:val="0"/>
      <w:autoSpaceDN w:val="0"/>
      <w:adjustRightInd w:val="0"/>
      <w:spacing w:line="323" w:lineRule="exact"/>
      <w:jc w:val="both"/>
    </w:pPr>
    <w:rPr>
      <w:rFonts w:eastAsia="Calibri"/>
    </w:rPr>
  </w:style>
  <w:style w:type="paragraph" w:customStyle="1" w:styleId="ac">
    <w:name w:val="Стиль"/>
    <w:rsid w:val="00C94C5F"/>
    <w:pPr>
      <w:widowControl w:val="0"/>
      <w:autoSpaceDE w:val="0"/>
      <w:autoSpaceDN w:val="0"/>
      <w:adjustRightInd w:val="0"/>
    </w:pPr>
    <w:rPr>
      <w:sz w:val="24"/>
      <w:szCs w:val="24"/>
    </w:rPr>
  </w:style>
  <w:style w:type="paragraph" w:styleId="ad">
    <w:name w:val="No Spacing"/>
    <w:uiPriority w:val="1"/>
    <w:qFormat/>
    <w:rsid w:val="00C94C5F"/>
    <w:rPr>
      <w:rFonts w:asciiTheme="minorHAnsi" w:eastAsiaTheme="minorEastAsia" w:hAnsiTheme="minorHAnsi" w:cstheme="minorBidi"/>
      <w:sz w:val="22"/>
      <w:szCs w:val="22"/>
    </w:rPr>
  </w:style>
  <w:style w:type="paragraph" w:styleId="ae">
    <w:name w:val="header"/>
    <w:basedOn w:val="a"/>
    <w:link w:val="af"/>
    <w:uiPriority w:val="99"/>
    <w:rsid w:val="00781C0C"/>
    <w:pPr>
      <w:tabs>
        <w:tab w:val="center" w:pos="4677"/>
        <w:tab w:val="right" w:pos="9355"/>
      </w:tabs>
    </w:pPr>
  </w:style>
  <w:style w:type="character" w:customStyle="1" w:styleId="af">
    <w:name w:val="Верхний колонтитул Знак"/>
    <w:basedOn w:val="a0"/>
    <w:link w:val="ae"/>
    <w:uiPriority w:val="99"/>
    <w:rsid w:val="00781C0C"/>
    <w:rPr>
      <w:sz w:val="24"/>
      <w:szCs w:val="24"/>
    </w:rPr>
  </w:style>
  <w:style w:type="paragraph" w:styleId="af0">
    <w:name w:val="footer"/>
    <w:basedOn w:val="a"/>
    <w:link w:val="af1"/>
    <w:uiPriority w:val="99"/>
    <w:rsid w:val="00781C0C"/>
    <w:pPr>
      <w:tabs>
        <w:tab w:val="center" w:pos="4677"/>
        <w:tab w:val="right" w:pos="9355"/>
      </w:tabs>
    </w:pPr>
  </w:style>
  <w:style w:type="character" w:customStyle="1" w:styleId="af1">
    <w:name w:val="Нижний колонтитул Знак"/>
    <w:basedOn w:val="a0"/>
    <w:link w:val="af0"/>
    <w:uiPriority w:val="99"/>
    <w:rsid w:val="00781C0C"/>
    <w:rPr>
      <w:sz w:val="24"/>
      <w:szCs w:val="24"/>
    </w:rPr>
  </w:style>
  <w:style w:type="table" w:styleId="af2">
    <w:name w:val="Table Grid"/>
    <w:basedOn w:val="a1"/>
    <w:uiPriority w:val="59"/>
    <w:rsid w:val="000E5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0E580D"/>
    <w:pPr>
      <w:spacing w:after="200" w:line="276" w:lineRule="auto"/>
      <w:ind w:left="720"/>
      <w:contextualSpacing/>
    </w:pPr>
    <w:rPr>
      <w:rFonts w:asciiTheme="minorHAnsi" w:eastAsiaTheme="minorEastAsia" w:hAnsiTheme="minorHAnsi" w:cstheme="minorBidi"/>
      <w:sz w:val="22"/>
      <w:szCs w:val="22"/>
    </w:rPr>
  </w:style>
  <w:style w:type="character" w:styleId="af4">
    <w:name w:val="annotation reference"/>
    <w:basedOn w:val="a0"/>
    <w:uiPriority w:val="99"/>
    <w:unhideWhenUsed/>
    <w:rsid w:val="000E580D"/>
    <w:rPr>
      <w:sz w:val="16"/>
      <w:szCs w:val="16"/>
    </w:rPr>
  </w:style>
  <w:style w:type="paragraph" w:styleId="af5">
    <w:name w:val="annotation text"/>
    <w:basedOn w:val="a"/>
    <w:link w:val="af6"/>
    <w:uiPriority w:val="99"/>
    <w:unhideWhenUsed/>
    <w:rsid w:val="000E580D"/>
    <w:pPr>
      <w:spacing w:after="200"/>
    </w:pPr>
    <w:rPr>
      <w:rFonts w:asciiTheme="minorHAnsi" w:eastAsiaTheme="minorEastAsia" w:hAnsiTheme="minorHAnsi" w:cstheme="minorBidi"/>
      <w:sz w:val="20"/>
      <w:szCs w:val="20"/>
    </w:rPr>
  </w:style>
  <w:style w:type="character" w:customStyle="1" w:styleId="af6">
    <w:name w:val="Текст примечания Знак"/>
    <w:basedOn w:val="a0"/>
    <w:link w:val="af5"/>
    <w:uiPriority w:val="99"/>
    <w:rsid w:val="000E580D"/>
    <w:rPr>
      <w:rFonts w:asciiTheme="minorHAnsi" w:eastAsiaTheme="minorEastAsia" w:hAnsiTheme="minorHAnsi" w:cstheme="minorBidi"/>
    </w:rPr>
  </w:style>
  <w:style w:type="paragraph" w:styleId="af7">
    <w:name w:val="annotation subject"/>
    <w:basedOn w:val="af5"/>
    <w:next w:val="af5"/>
    <w:link w:val="af8"/>
    <w:uiPriority w:val="99"/>
    <w:unhideWhenUsed/>
    <w:rsid w:val="000E580D"/>
    <w:rPr>
      <w:b/>
      <w:bCs/>
    </w:rPr>
  </w:style>
  <w:style w:type="character" w:customStyle="1" w:styleId="af8">
    <w:name w:val="Тема примечания Знак"/>
    <w:basedOn w:val="af6"/>
    <w:link w:val="af7"/>
    <w:uiPriority w:val="99"/>
    <w:rsid w:val="000E580D"/>
    <w:rPr>
      <w:rFonts w:asciiTheme="minorHAnsi" w:eastAsiaTheme="minorEastAsia" w:hAnsiTheme="minorHAnsi" w:cstheme="minorBidi"/>
      <w:b/>
      <w:bCs/>
    </w:rPr>
  </w:style>
  <w:style w:type="paragraph" w:styleId="af9">
    <w:name w:val="Normal (Web)"/>
    <w:basedOn w:val="a"/>
    <w:uiPriority w:val="99"/>
    <w:unhideWhenUsed/>
    <w:rsid w:val="000E580D"/>
    <w:pPr>
      <w:spacing w:before="100" w:beforeAutospacing="1" w:after="100" w:afterAutospacing="1"/>
    </w:pPr>
  </w:style>
  <w:style w:type="character" w:styleId="afa">
    <w:name w:val="Hyperlink"/>
    <w:basedOn w:val="a0"/>
    <w:uiPriority w:val="99"/>
    <w:unhideWhenUsed/>
    <w:rsid w:val="00B93E27"/>
    <w:rPr>
      <w:color w:val="0000FF" w:themeColor="hyperlink"/>
      <w:u w:val="single"/>
    </w:rPr>
  </w:style>
  <w:style w:type="table" w:customStyle="1" w:styleId="21">
    <w:name w:val="Сетка таблицы2"/>
    <w:basedOn w:val="a1"/>
    <w:next w:val="af2"/>
    <w:uiPriority w:val="59"/>
    <w:rsid w:val="00B93E27"/>
    <w:rPr>
      <w:rFonts w:asciiTheme="minorHAnsi"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
    <w:link w:val="afc"/>
    <w:uiPriority w:val="99"/>
    <w:unhideWhenUsed/>
    <w:rsid w:val="00B93E27"/>
    <w:rPr>
      <w:rFonts w:asciiTheme="minorHAnsi" w:eastAsiaTheme="minorHAnsi" w:hAnsiTheme="minorHAnsi" w:cstheme="minorBidi"/>
      <w:sz w:val="20"/>
      <w:szCs w:val="20"/>
    </w:rPr>
  </w:style>
  <w:style w:type="character" w:customStyle="1" w:styleId="afc">
    <w:name w:val="Текст сноски Знак"/>
    <w:basedOn w:val="a0"/>
    <w:link w:val="afb"/>
    <w:uiPriority w:val="99"/>
    <w:rsid w:val="00B93E27"/>
    <w:rPr>
      <w:rFonts w:asciiTheme="minorHAnsi" w:eastAsiaTheme="minorHAnsi" w:hAnsiTheme="minorHAnsi" w:cstheme="minorBidi"/>
    </w:rPr>
  </w:style>
  <w:style w:type="character" w:styleId="afd">
    <w:name w:val="footnote reference"/>
    <w:basedOn w:val="a0"/>
    <w:uiPriority w:val="99"/>
    <w:unhideWhenUsed/>
    <w:rsid w:val="00B93E27"/>
    <w:rPr>
      <w:vertAlign w:val="superscript"/>
    </w:rPr>
  </w:style>
  <w:style w:type="character" w:styleId="afe">
    <w:name w:val="Intense Reference"/>
    <w:basedOn w:val="a0"/>
    <w:uiPriority w:val="32"/>
    <w:qFormat/>
    <w:rsid w:val="00B93E27"/>
    <w:rPr>
      <w:b/>
      <w:bCs/>
      <w:smallCaps/>
      <w:color w:val="C0504D" w:themeColor="accent2"/>
      <w:spacing w:val="5"/>
      <w:u w:val="single"/>
    </w:rPr>
  </w:style>
  <w:style w:type="character" w:customStyle="1" w:styleId="apple-converted-space">
    <w:name w:val="apple-converted-space"/>
    <w:basedOn w:val="a0"/>
    <w:rsid w:val="00AE52B0"/>
  </w:style>
  <w:style w:type="paragraph" w:customStyle="1" w:styleId="s1">
    <w:name w:val="s_1"/>
    <w:basedOn w:val="a"/>
    <w:rsid w:val="00575C5F"/>
    <w:pPr>
      <w:spacing w:before="100" w:beforeAutospacing="1" w:after="100" w:afterAutospacing="1"/>
    </w:pPr>
    <w:rPr>
      <w:lang w:eastAsia="ru-RU"/>
    </w:rPr>
  </w:style>
  <w:style w:type="character" w:customStyle="1" w:styleId="ConsPlusNormal0">
    <w:name w:val="ConsPlusNormal Знак"/>
    <w:link w:val="ConsPlusNormal"/>
    <w:locked/>
    <w:rsid w:val="00575C5F"/>
    <w:rPr>
      <w:rFonts w:ascii="Arial" w:hAnsi="Arial" w:cs="Arial"/>
    </w:rPr>
  </w:style>
  <w:style w:type="paragraph" w:customStyle="1" w:styleId="8EAA14224D814626B5601D20B9208574">
    <w:name w:val="8EAA14224D814626B5601D20B9208574"/>
    <w:rsid w:val="00F3190D"/>
    <w:pPr>
      <w:spacing w:after="200" w:line="276" w:lineRule="auto"/>
    </w:pPr>
    <w:rPr>
      <w:rFonts w:asciiTheme="minorHAnsi" w:eastAsiaTheme="minorEastAsia" w:hAnsiTheme="minorHAnsi" w:cstheme="minorBidi"/>
      <w:sz w:val="22"/>
      <w:szCs w:val="22"/>
      <w:lang w:eastAsia="ru-RU"/>
    </w:rPr>
  </w:style>
  <w:style w:type="numbering" w:customStyle="1" w:styleId="12">
    <w:name w:val="Нет списка1"/>
    <w:next w:val="a2"/>
    <w:uiPriority w:val="99"/>
    <w:semiHidden/>
    <w:unhideWhenUsed/>
    <w:rsid w:val="00A935C0"/>
  </w:style>
  <w:style w:type="table" w:customStyle="1" w:styleId="13">
    <w:name w:val="Сетка таблицы1"/>
    <w:basedOn w:val="a1"/>
    <w:next w:val="af2"/>
    <w:uiPriority w:val="59"/>
    <w:rsid w:val="00A935C0"/>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кст сноски1"/>
    <w:basedOn w:val="a"/>
    <w:next w:val="afb"/>
    <w:uiPriority w:val="99"/>
    <w:rsid w:val="00A935C0"/>
    <w:rPr>
      <w:rFonts w:ascii="Calibri" w:eastAsia="Calibri" w:hAnsi="Calibri"/>
      <w:sz w:val="20"/>
      <w:szCs w:val="20"/>
    </w:rPr>
  </w:style>
  <w:style w:type="character" w:customStyle="1" w:styleId="UnresolvedMention">
    <w:name w:val="Unresolved Mention"/>
    <w:basedOn w:val="a0"/>
    <w:uiPriority w:val="99"/>
    <w:semiHidden/>
    <w:unhideWhenUsed/>
    <w:rsid w:val="00A935C0"/>
    <w:rPr>
      <w:color w:val="605E5C"/>
      <w:shd w:val="clear" w:color="auto" w:fill="E1DFDD"/>
    </w:rPr>
  </w:style>
  <w:style w:type="paragraph" w:customStyle="1" w:styleId="consplustitlemailrucssattributepostfix">
    <w:name w:val="consplustitle_mailru_css_attribute_postfix"/>
    <w:basedOn w:val="a"/>
    <w:rsid w:val="00A935C0"/>
    <w:pPr>
      <w:spacing w:before="100" w:beforeAutospacing="1" w:after="100" w:afterAutospacing="1"/>
    </w:pPr>
    <w:rPr>
      <w:lang w:eastAsia="ru-RU"/>
    </w:rPr>
  </w:style>
  <w:style w:type="paragraph" w:customStyle="1" w:styleId="msonormalmailrucssattributepostfix">
    <w:name w:val="msonormal_mailru_css_attribute_postfix"/>
    <w:basedOn w:val="a"/>
    <w:rsid w:val="00A935C0"/>
    <w:pPr>
      <w:spacing w:before="100" w:beforeAutospacing="1" w:after="100" w:afterAutospacing="1"/>
    </w:pPr>
    <w:rPr>
      <w:lang w:eastAsia="ru-RU"/>
    </w:rPr>
  </w:style>
  <w:style w:type="character" w:customStyle="1" w:styleId="10">
    <w:name w:val="Заголовок 1 Знак"/>
    <w:basedOn w:val="a0"/>
    <w:link w:val="1"/>
    <w:uiPriority w:val="9"/>
    <w:rsid w:val="00F07541"/>
    <w:rPr>
      <w:rFonts w:ascii="Calibri" w:eastAsiaTheme="minorEastAsia" w:hAnsi="Calibri" w:cs="Calibri"/>
      <w:b/>
      <w:sz w:val="48"/>
      <w:szCs w:val="48"/>
      <w:lang w:eastAsia="ru-RU"/>
    </w:rPr>
  </w:style>
  <w:style w:type="character" w:customStyle="1" w:styleId="20">
    <w:name w:val="Заголовок 2 Знак"/>
    <w:basedOn w:val="a0"/>
    <w:link w:val="2"/>
    <w:uiPriority w:val="9"/>
    <w:semiHidden/>
    <w:rsid w:val="00F07541"/>
    <w:rPr>
      <w:rFonts w:ascii="Calibri" w:eastAsiaTheme="minorEastAsia" w:hAnsi="Calibri" w:cs="Calibri"/>
      <w:b/>
      <w:sz w:val="36"/>
      <w:szCs w:val="36"/>
      <w:lang w:eastAsia="ru-RU"/>
    </w:rPr>
  </w:style>
  <w:style w:type="character" w:customStyle="1" w:styleId="30">
    <w:name w:val="Заголовок 3 Знак"/>
    <w:basedOn w:val="a0"/>
    <w:link w:val="3"/>
    <w:uiPriority w:val="9"/>
    <w:semiHidden/>
    <w:rsid w:val="00F07541"/>
    <w:rPr>
      <w:rFonts w:ascii="Calibri" w:eastAsiaTheme="minorEastAsia" w:hAnsi="Calibri" w:cs="Calibri"/>
      <w:b/>
      <w:sz w:val="28"/>
      <w:szCs w:val="28"/>
      <w:lang w:eastAsia="ru-RU"/>
    </w:rPr>
  </w:style>
  <w:style w:type="character" w:customStyle="1" w:styleId="40">
    <w:name w:val="Заголовок 4 Знак"/>
    <w:basedOn w:val="a0"/>
    <w:link w:val="4"/>
    <w:uiPriority w:val="9"/>
    <w:semiHidden/>
    <w:rsid w:val="00F07541"/>
    <w:rPr>
      <w:rFonts w:ascii="Calibri" w:eastAsiaTheme="minorEastAsia" w:hAnsi="Calibri" w:cs="Calibri"/>
      <w:b/>
      <w:sz w:val="24"/>
      <w:szCs w:val="24"/>
      <w:lang w:eastAsia="ru-RU"/>
    </w:rPr>
  </w:style>
  <w:style w:type="character" w:customStyle="1" w:styleId="50">
    <w:name w:val="Заголовок 5 Знак"/>
    <w:basedOn w:val="a0"/>
    <w:link w:val="5"/>
    <w:uiPriority w:val="9"/>
    <w:semiHidden/>
    <w:rsid w:val="00F07541"/>
    <w:rPr>
      <w:rFonts w:ascii="Calibri" w:eastAsiaTheme="minorEastAsia" w:hAnsi="Calibri" w:cs="Calibri"/>
      <w:b/>
      <w:sz w:val="22"/>
      <w:szCs w:val="22"/>
      <w:lang w:eastAsia="ru-RU"/>
    </w:rPr>
  </w:style>
  <w:style w:type="character" w:customStyle="1" w:styleId="60">
    <w:name w:val="Заголовок 6 Знак"/>
    <w:basedOn w:val="a0"/>
    <w:link w:val="6"/>
    <w:uiPriority w:val="9"/>
    <w:semiHidden/>
    <w:rsid w:val="00F07541"/>
    <w:rPr>
      <w:rFonts w:ascii="Calibri" w:eastAsiaTheme="minorEastAsia" w:hAnsi="Calibri" w:cs="Calibri"/>
      <w:b/>
      <w:lang w:eastAsia="ru-RU"/>
    </w:rPr>
  </w:style>
  <w:style w:type="table" w:customStyle="1" w:styleId="TableNormal">
    <w:name w:val="Table Normal"/>
    <w:rsid w:val="00F07541"/>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 w:type="paragraph" w:styleId="aff">
    <w:name w:val="Title"/>
    <w:basedOn w:val="a"/>
    <w:next w:val="a"/>
    <w:link w:val="aff0"/>
    <w:uiPriority w:val="10"/>
    <w:qFormat/>
    <w:rsid w:val="00F07541"/>
    <w:pPr>
      <w:keepNext/>
      <w:keepLines/>
      <w:spacing w:before="480" w:after="120" w:line="276" w:lineRule="auto"/>
    </w:pPr>
    <w:rPr>
      <w:rFonts w:ascii="Calibri" w:eastAsiaTheme="minorEastAsia" w:hAnsi="Calibri" w:cs="Calibri"/>
      <w:b/>
      <w:sz w:val="72"/>
      <w:szCs w:val="72"/>
      <w:lang w:eastAsia="ru-RU"/>
    </w:rPr>
  </w:style>
  <w:style w:type="character" w:customStyle="1" w:styleId="aff0">
    <w:name w:val="Название Знак"/>
    <w:basedOn w:val="a0"/>
    <w:link w:val="aff"/>
    <w:uiPriority w:val="10"/>
    <w:rsid w:val="00F07541"/>
    <w:rPr>
      <w:rFonts w:ascii="Calibri" w:eastAsiaTheme="minorEastAsia" w:hAnsi="Calibri" w:cs="Calibri"/>
      <w:b/>
      <w:sz w:val="72"/>
      <w:szCs w:val="72"/>
      <w:lang w:eastAsia="ru-RU"/>
    </w:rPr>
  </w:style>
  <w:style w:type="character" w:customStyle="1" w:styleId="15">
    <w:name w:val="Неразрешенное упоминание1"/>
    <w:basedOn w:val="a0"/>
    <w:uiPriority w:val="99"/>
    <w:semiHidden/>
    <w:unhideWhenUsed/>
    <w:rsid w:val="00F07541"/>
    <w:rPr>
      <w:color w:val="605E5C"/>
      <w:shd w:val="clear" w:color="auto" w:fill="E1DFDD"/>
    </w:rPr>
  </w:style>
  <w:style w:type="paragraph" w:styleId="22">
    <w:name w:val="Body Text 2"/>
    <w:basedOn w:val="a"/>
    <w:link w:val="23"/>
    <w:uiPriority w:val="99"/>
    <w:semiHidden/>
    <w:unhideWhenUsed/>
    <w:rsid w:val="00F07541"/>
    <w:pPr>
      <w:spacing w:after="120" w:line="480" w:lineRule="auto"/>
    </w:pPr>
    <w:rPr>
      <w:rFonts w:ascii="Calibri" w:eastAsiaTheme="minorEastAsia" w:hAnsi="Calibri" w:cs="Calibri"/>
      <w:sz w:val="22"/>
      <w:szCs w:val="22"/>
      <w:lang w:eastAsia="ru-RU"/>
    </w:rPr>
  </w:style>
  <w:style w:type="character" w:customStyle="1" w:styleId="23">
    <w:name w:val="Основной текст 2 Знак"/>
    <w:basedOn w:val="a0"/>
    <w:link w:val="22"/>
    <w:uiPriority w:val="99"/>
    <w:semiHidden/>
    <w:rsid w:val="00F07541"/>
    <w:rPr>
      <w:rFonts w:ascii="Calibri" w:eastAsiaTheme="minorEastAsia" w:hAnsi="Calibri" w:cs="Calibri"/>
      <w:sz w:val="22"/>
      <w:szCs w:val="22"/>
      <w:lang w:eastAsia="ru-RU"/>
    </w:rPr>
  </w:style>
  <w:style w:type="paragraph" w:styleId="24">
    <w:name w:val="Body Text Indent 2"/>
    <w:basedOn w:val="a"/>
    <w:link w:val="25"/>
    <w:uiPriority w:val="99"/>
    <w:semiHidden/>
    <w:unhideWhenUsed/>
    <w:rsid w:val="00F07541"/>
    <w:pPr>
      <w:spacing w:after="120" w:line="480" w:lineRule="auto"/>
      <w:ind w:left="283"/>
    </w:pPr>
    <w:rPr>
      <w:rFonts w:ascii="Calibri" w:eastAsiaTheme="minorEastAsia" w:hAnsi="Calibri" w:cs="Calibri"/>
      <w:sz w:val="22"/>
      <w:szCs w:val="22"/>
      <w:lang w:eastAsia="ru-RU"/>
    </w:rPr>
  </w:style>
  <w:style w:type="character" w:customStyle="1" w:styleId="25">
    <w:name w:val="Основной текст с отступом 2 Знак"/>
    <w:basedOn w:val="a0"/>
    <w:link w:val="24"/>
    <w:uiPriority w:val="99"/>
    <w:semiHidden/>
    <w:rsid w:val="00F07541"/>
    <w:rPr>
      <w:rFonts w:ascii="Calibri" w:eastAsiaTheme="minorEastAsia" w:hAnsi="Calibri" w:cs="Calibri"/>
      <w:sz w:val="22"/>
      <w:szCs w:val="22"/>
      <w:lang w:eastAsia="ru-RU"/>
    </w:rPr>
  </w:style>
  <w:style w:type="character" w:customStyle="1" w:styleId="extended-textfull">
    <w:name w:val="extended-text__full"/>
    <w:basedOn w:val="a0"/>
    <w:rsid w:val="00F07541"/>
  </w:style>
  <w:style w:type="paragraph" w:styleId="aff1">
    <w:name w:val="Subtitle"/>
    <w:basedOn w:val="a"/>
    <w:next w:val="a"/>
    <w:link w:val="aff2"/>
    <w:uiPriority w:val="11"/>
    <w:qFormat/>
    <w:rsid w:val="00F07541"/>
    <w:pPr>
      <w:keepNext/>
      <w:keepLines/>
      <w:spacing w:before="360" w:after="80" w:line="276" w:lineRule="auto"/>
    </w:pPr>
    <w:rPr>
      <w:rFonts w:ascii="Georgia" w:eastAsia="Georgia" w:hAnsi="Georgia" w:cs="Georgia"/>
      <w:i/>
      <w:color w:val="666666"/>
      <w:sz w:val="48"/>
      <w:szCs w:val="48"/>
      <w:lang w:eastAsia="ru-RU"/>
    </w:rPr>
  </w:style>
  <w:style w:type="character" w:customStyle="1" w:styleId="aff2">
    <w:name w:val="Подзаголовок Знак"/>
    <w:basedOn w:val="a0"/>
    <w:link w:val="aff1"/>
    <w:uiPriority w:val="11"/>
    <w:rsid w:val="00F07541"/>
    <w:rPr>
      <w:rFonts w:ascii="Georgia" w:eastAsia="Georgia" w:hAnsi="Georgia" w:cs="Georgia"/>
      <w:i/>
      <w:color w:val="666666"/>
      <w:sz w:val="48"/>
      <w:szCs w:val="48"/>
      <w:lang w:eastAsia="ru-RU"/>
    </w:rPr>
  </w:style>
  <w:style w:type="paragraph" w:styleId="aff3">
    <w:name w:val="Body Text Indent"/>
    <w:basedOn w:val="a"/>
    <w:link w:val="aff4"/>
    <w:uiPriority w:val="99"/>
    <w:semiHidden/>
    <w:unhideWhenUsed/>
    <w:rsid w:val="00F07541"/>
    <w:pPr>
      <w:spacing w:after="120" w:line="276" w:lineRule="auto"/>
      <w:ind w:left="283"/>
    </w:pPr>
    <w:rPr>
      <w:rFonts w:ascii="Calibri" w:eastAsiaTheme="minorEastAsia" w:hAnsi="Calibri" w:cs="Calibri"/>
      <w:sz w:val="22"/>
      <w:szCs w:val="22"/>
      <w:lang w:eastAsia="ru-RU"/>
    </w:rPr>
  </w:style>
  <w:style w:type="character" w:customStyle="1" w:styleId="aff4">
    <w:name w:val="Основной текст с отступом Знак"/>
    <w:basedOn w:val="a0"/>
    <w:link w:val="aff3"/>
    <w:uiPriority w:val="99"/>
    <w:semiHidden/>
    <w:rsid w:val="00F07541"/>
    <w:rPr>
      <w:rFonts w:ascii="Calibri" w:eastAsiaTheme="minorEastAsia" w:hAnsi="Calibri"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D2196-8EEC-48A7-8FCB-629F39BC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55</Pages>
  <Words>14661</Words>
  <Characters>99294</Characters>
  <Application>Microsoft Office Word</Application>
  <DocSecurity>0</DocSecurity>
  <Lines>827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ИВЦ</Company>
  <LinksUpToDate>false</LinksUpToDate>
  <CharactersWithSpaces>113728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adm05-01</dc:creator>
  <cp:lastModifiedBy>user</cp:lastModifiedBy>
  <cp:revision>16</cp:revision>
  <cp:lastPrinted>2022-05-26T10:23:00Z</cp:lastPrinted>
  <dcterms:created xsi:type="dcterms:W3CDTF">2022-05-16T09:05:00Z</dcterms:created>
  <dcterms:modified xsi:type="dcterms:W3CDTF">2022-05-27T08:31:00Z</dcterms:modified>
</cp:coreProperties>
</file>